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3C" w:rsidRDefault="00F6763C" w:rsidP="00F6763C">
      <w:pPr>
        <w:jc w:val="center"/>
        <w:outlineLvl w:val="2"/>
        <w:rPr>
          <w:b/>
          <w:sz w:val="28"/>
          <w:szCs w:val="28"/>
        </w:rPr>
      </w:pPr>
      <w:r w:rsidRPr="00081CAC">
        <w:rPr>
          <w:b/>
          <w:sz w:val="28"/>
          <w:szCs w:val="28"/>
        </w:rPr>
        <w:t>ОСНОВНЫЕ НАПРАВЛЕНИЯ</w:t>
      </w:r>
      <w:r>
        <w:rPr>
          <w:b/>
          <w:sz w:val="28"/>
          <w:szCs w:val="28"/>
        </w:rPr>
        <w:t xml:space="preserve"> </w:t>
      </w:r>
    </w:p>
    <w:p w:rsidR="00F6763C" w:rsidRDefault="00F6763C" w:rsidP="00F6763C">
      <w:pPr>
        <w:jc w:val="center"/>
        <w:outlineLvl w:val="2"/>
        <w:rPr>
          <w:b/>
          <w:sz w:val="28"/>
          <w:szCs w:val="28"/>
        </w:rPr>
      </w:pPr>
      <w:r>
        <w:rPr>
          <w:b/>
          <w:sz w:val="28"/>
          <w:szCs w:val="28"/>
        </w:rPr>
        <w:t>бюджетной и</w:t>
      </w:r>
      <w:r w:rsidRPr="00081CAC">
        <w:rPr>
          <w:b/>
          <w:sz w:val="28"/>
          <w:szCs w:val="28"/>
        </w:rPr>
        <w:t xml:space="preserve"> налоговой политик</w:t>
      </w:r>
      <w:r w:rsidR="004B27ED">
        <w:rPr>
          <w:b/>
          <w:sz w:val="28"/>
          <w:szCs w:val="28"/>
        </w:rPr>
        <w:t>и</w:t>
      </w:r>
      <w:r w:rsidR="008538D7">
        <w:rPr>
          <w:b/>
          <w:sz w:val="28"/>
          <w:szCs w:val="28"/>
        </w:rPr>
        <w:t xml:space="preserve"> </w:t>
      </w:r>
      <w:proofErr w:type="spellStart"/>
      <w:r w:rsidR="008538D7">
        <w:rPr>
          <w:b/>
          <w:sz w:val="28"/>
          <w:szCs w:val="28"/>
        </w:rPr>
        <w:t>Чалп</w:t>
      </w:r>
      <w:r w:rsidR="006F265D">
        <w:rPr>
          <w:b/>
          <w:sz w:val="28"/>
          <w:szCs w:val="28"/>
        </w:rPr>
        <w:t>инского</w:t>
      </w:r>
      <w:proofErr w:type="spellEnd"/>
      <w:r w:rsidR="006F265D">
        <w:rPr>
          <w:b/>
          <w:sz w:val="28"/>
          <w:szCs w:val="28"/>
        </w:rPr>
        <w:t xml:space="preserve"> сельского поселения </w:t>
      </w:r>
      <w:proofErr w:type="spellStart"/>
      <w:r w:rsidR="004B27ED">
        <w:rPr>
          <w:b/>
          <w:sz w:val="28"/>
          <w:szCs w:val="28"/>
        </w:rPr>
        <w:t>А</w:t>
      </w:r>
      <w:r w:rsidR="004B27ED">
        <w:rPr>
          <w:b/>
          <w:sz w:val="28"/>
          <w:szCs w:val="28"/>
        </w:rPr>
        <w:t>з</w:t>
      </w:r>
      <w:r w:rsidR="004B27ED">
        <w:rPr>
          <w:b/>
          <w:sz w:val="28"/>
          <w:szCs w:val="28"/>
        </w:rPr>
        <w:t>накаевского</w:t>
      </w:r>
      <w:proofErr w:type="spellEnd"/>
      <w:r w:rsidR="004B27ED">
        <w:rPr>
          <w:b/>
          <w:sz w:val="28"/>
          <w:szCs w:val="28"/>
        </w:rPr>
        <w:t xml:space="preserve"> муниципального района </w:t>
      </w:r>
      <w:r w:rsidRPr="00081CAC">
        <w:rPr>
          <w:b/>
          <w:sz w:val="28"/>
          <w:szCs w:val="28"/>
        </w:rPr>
        <w:t xml:space="preserve">Республики Татарстан </w:t>
      </w:r>
    </w:p>
    <w:p w:rsidR="00F6763C" w:rsidRDefault="00F6763C" w:rsidP="00F6763C">
      <w:pPr>
        <w:jc w:val="center"/>
        <w:outlineLvl w:val="2"/>
        <w:rPr>
          <w:b/>
          <w:bCs/>
          <w:sz w:val="28"/>
          <w:szCs w:val="28"/>
        </w:rPr>
      </w:pPr>
      <w:r w:rsidRPr="00081CAC">
        <w:rPr>
          <w:b/>
          <w:sz w:val="28"/>
          <w:szCs w:val="28"/>
        </w:rPr>
        <w:t>на 20</w:t>
      </w:r>
      <w:r w:rsidR="00096677">
        <w:rPr>
          <w:b/>
          <w:sz w:val="28"/>
          <w:szCs w:val="28"/>
        </w:rPr>
        <w:t>2</w:t>
      </w:r>
      <w:r w:rsidR="00566E90">
        <w:rPr>
          <w:b/>
          <w:sz w:val="28"/>
          <w:szCs w:val="28"/>
        </w:rPr>
        <w:t>1</w:t>
      </w:r>
      <w:r w:rsidRPr="00081CAC">
        <w:rPr>
          <w:b/>
          <w:sz w:val="28"/>
          <w:szCs w:val="28"/>
        </w:rPr>
        <w:t xml:space="preserve"> год и</w:t>
      </w:r>
      <w:r w:rsidRPr="004C0BFD">
        <w:rPr>
          <w:b/>
          <w:sz w:val="28"/>
          <w:szCs w:val="28"/>
        </w:rPr>
        <w:t xml:space="preserve"> </w:t>
      </w:r>
      <w:r w:rsidR="00DB3A61">
        <w:rPr>
          <w:b/>
          <w:sz w:val="28"/>
          <w:szCs w:val="28"/>
        </w:rPr>
        <w:t xml:space="preserve">на </w:t>
      </w:r>
      <w:r w:rsidRPr="00081CAC">
        <w:rPr>
          <w:b/>
          <w:sz w:val="28"/>
          <w:szCs w:val="28"/>
        </w:rPr>
        <w:t>плановый период 20</w:t>
      </w:r>
      <w:r w:rsidR="000B1986">
        <w:rPr>
          <w:b/>
          <w:sz w:val="28"/>
          <w:szCs w:val="28"/>
        </w:rPr>
        <w:t>2</w:t>
      </w:r>
      <w:r w:rsidR="00566E90">
        <w:rPr>
          <w:b/>
          <w:sz w:val="28"/>
          <w:szCs w:val="28"/>
        </w:rPr>
        <w:t>2</w:t>
      </w:r>
      <w:r w:rsidRPr="00081CAC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</w:t>
      </w:r>
      <w:r w:rsidR="00566E90">
        <w:rPr>
          <w:b/>
          <w:sz w:val="28"/>
          <w:szCs w:val="28"/>
        </w:rPr>
        <w:t>3</w:t>
      </w:r>
      <w:r w:rsidRPr="00081CAC">
        <w:rPr>
          <w:b/>
          <w:sz w:val="28"/>
          <w:szCs w:val="28"/>
        </w:rPr>
        <w:t xml:space="preserve"> годов</w:t>
      </w:r>
    </w:p>
    <w:p w:rsidR="00FC7F7D" w:rsidRDefault="00FC7F7D" w:rsidP="00BA3F90">
      <w:pPr>
        <w:spacing w:line="288" w:lineRule="auto"/>
        <w:ind w:right="-57" w:firstLine="567"/>
        <w:jc w:val="both"/>
        <w:rPr>
          <w:rStyle w:val="a6"/>
          <w:rFonts w:eastAsia="Calibri"/>
          <w:b w:val="0"/>
          <w:sz w:val="28"/>
          <w:szCs w:val="28"/>
          <w:lang w:eastAsia="en-US"/>
        </w:rPr>
      </w:pPr>
    </w:p>
    <w:p w:rsidR="00950359" w:rsidRPr="00015C98" w:rsidRDefault="002176A5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proofErr w:type="gramStart"/>
      <w:r w:rsidRPr="00015C98"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="008538D7">
        <w:rPr>
          <w:sz w:val="28"/>
          <w:szCs w:val="28"/>
        </w:rPr>
        <w:t>Чалп</w:t>
      </w:r>
      <w:r w:rsidR="006F265D">
        <w:rPr>
          <w:sz w:val="28"/>
          <w:szCs w:val="28"/>
        </w:rPr>
        <w:t>инского</w:t>
      </w:r>
      <w:proofErr w:type="spellEnd"/>
      <w:r w:rsidR="006F265D">
        <w:rPr>
          <w:sz w:val="28"/>
          <w:szCs w:val="28"/>
        </w:rPr>
        <w:t xml:space="preserve"> сельского поселения </w:t>
      </w:r>
      <w:proofErr w:type="spellStart"/>
      <w:r w:rsidR="004B27ED">
        <w:rPr>
          <w:sz w:val="28"/>
          <w:szCs w:val="28"/>
        </w:rPr>
        <w:t>Азнакаевского</w:t>
      </w:r>
      <w:proofErr w:type="spellEnd"/>
      <w:r w:rsidR="004B27ED">
        <w:rPr>
          <w:sz w:val="28"/>
          <w:szCs w:val="28"/>
        </w:rPr>
        <w:t xml:space="preserve"> муниципального района </w:t>
      </w:r>
      <w:r w:rsidRPr="00015C98">
        <w:rPr>
          <w:sz w:val="28"/>
          <w:szCs w:val="28"/>
        </w:rPr>
        <w:t>Республики Т</w:t>
      </w:r>
      <w:r w:rsidRPr="00015C98">
        <w:rPr>
          <w:sz w:val="28"/>
          <w:szCs w:val="28"/>
        </w:rPr>
        <w:t>а</w:t>
      </w:r>
      <w:r w:rsidRPr="00015C98">
        <w:rPr>
          <w:sz w:val="28"/>
          <w:szCs w:val="28"/>
        </w:rPr>
        <w:t>тарстан на 20</w:t>
      </w:r>
      <w:r>
        <w:rPr>
          <w:sz w:val="28"/>
          <w:szCs w:val="28"/>
        </w:rPr>
        <w:t>21</w:t>
      </w:r>
      <w:r w:rsidRPr="00015C98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015C98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015C98">
        <w:rPr>
          <w:sz w:val="28"/>
          <w:szCs w:val="28"/>
        </w:rPr>
        <w:t xml:space="preserve"> годов сформированы в рамках подготовки проекта бюджета </w:t>
      </w:r>
      <w:proofErr w:type="spellStart"/>
      <w:r w:rsidR="008538D7">
        <w:rPr>
          <w:sz w:val="28"/>
          <w:szCs w:val="28"/>
        </w:rPr>
        <w:t>Чалп</w:t>
      </w:r>
      <w:r w:rsidR="006F265D">
        <w:rPr>
          <w:sz w:val="28"/>
          <w:szCs w:val="28"/>
        </w:rPr>
        <w:t>инского</w:t>
      </w:r>
      <w:proofErr w:type="spellEnd"/>
      <w:r w:rsidR="006F265D">
        <w:rPr>
          <w:sz w:val="28"/>
          <w:szCs w:val="28"/>
        </w:rPr>
        <w:t xml:space="preserve"> сельского поселения </w:t>
      </w:r>
      <w:proofErr w:type="spellStart"/>
      <w:r w:rsidR="004B27ED">
        <w:rPr>
          <w:sz w:val="28"/>
          <w:szCs w:val="28"/>
        </w:rPr>
        <w:t>Азн</w:t>
      </w:r>
      <w:r w:rsidR="004B27ED">
        <w:rPr>
          <w:sz w:val="28"/>
          <w:szCs w:val="28"/>
        </w:rPr>
        <w:t>а</w:t>
      </w:r>
      <w:r w:rsidR="004B27ED">
        <w:rPr>
          <w:sz w:val="28"/>
          <w:szCs w:val="28"/>
        </w:rPr>
        <w:t>каевского</w:t>
      </w:r>
      <w:proofErr w:type="spellEnd"/>
      <w:r w:rsidR="004B27ED">
        <w:rPr>
          <w:sz w:val="28"/>
          <w:szCs w:val="28"/>
        </w:rPr>
        <w:t xml:space="preserve"> муниципального района </w:t>
      </w:r>
      <w:r w:rsidRPr="00015C98">
        <w:rPr>
          <w:sz w:val="28"/>
          <w:szCs w:val="28"/>
        </w:rPr>
        <w:t xml:space="preserve">Республики Татарстан на очередной </w:t>
      </w:r>
      <w:r w:rsidRPr="009B6F69">
        <w:rPr>
          <w:sz w:val="28"/>
          <w:szCs w:val="28"/>
        </w:rPr>
        <w:t>ф</w:t>
      </w:r>
      <w:r w:rsidRPr="009B6F69">
        <w:rPr>
          <w:sz w:val="28"/>
          <w:szCs w:val="28"/>
        </w:rPr>
        <w:t>и</w:t>
      </w:r>
      <w:r w:rsidRPr="009B6F69">
        <w:rPr>
          <w:sz w:val="28"/>
          <w:szCs w:val="28"/>
        </w:rPr>
        <w:t xml:space="preserve">нансовый год и двухлетний плановый период, исходя из положений основных направлений бюджетной, налоговой и </w:t>
      </w:r>
      <w:proofErr w:type="spellStart"/>
      <w:r w:rsidRPr="009B6F69">
        <w:rPr>
          <w:sz w:val="28"/>
          <w:szCs w:val="28"/>
        </w:rPr>
        <w:t>таможенно-тарифной</w:t>
      </w:r>
      <w:proofErr w:type="spellEnd"/>
      <w:r w:rsidRPr="009B6F69">
        <w:rPr>
          <w:sz w:val="28"/>
          <w:szCs w:val="28"/>
        </w:rPr>
        <w:t xml:space="preserve"> политики  </w:t>
      </w:r>
      <w:r w:rsidRPr="00015C98">
        <w:rPr>
          <w:sz w:val="28"/>
          <w:szCs w:val="28"/>
        </w:rPr>
        <w:t>Ре</w:t>
      </w:r>
      <w:r w:rsidRPr="00015C98">
        <w:rPr>
          <w:sz w:val="28"/>
          <w:szCs w:val="28"/>
        </w:rPr>
        <w:t>с</w:t>
      </w:r>
      <w:r w:rsidRPr="00015C98">
        <w:rPr>
          <w:sz w:val="28"/>
          <w:szCs w:val="28"/>
        </w:rPr>
        <w:t>публики Татарстан</w:t>
      </w:r>
      <w:r>
        <w:rPr>
          <w:sz w:val="28"/>
          <w:szCs w:val="28"/>
        </w:rPr>
        <w:t xml:space="preserve">, </w:t>
      </w:r>
      <w:r w:rsidRPr="00015C98">
        <w:rPr>
          <w:sz w:val="28"/>
          <w:szCs w:val="28"/>
        </w:rPr>
        <w:t>федеральных</w:t>
      </w:r>
      <w:proofErr w:type="gramEnd"/>
      <w:r w:rsidRPr="00015C98">
        <w:rPr>
          <w:sz w:val="28"/>
          <w:szCs w:val="28"/>
        </w:rPr>
        <w:t xml:space="preserve"> законов, вносящих изменения в </w:t>
      </w:r>
      <w:r>
        <w:rPr>
          <w:sz w:val="28"/>
          <w:szCs w:val="28"/>
        </w:rPr>
        <w:t xml:space="preserve">бюджетную и </w:t>
      </w:r>
      <w:r w:rsidRPr="00015C98">
        <w:rPr>
          <w:sz w:val="28"/>
          <w:szCs w:val="28"/>
        </w:rPr>
        <w:t>налоговую систему Российской Федерации.</w:t>
      </w:r>
    </w:p>
    <w:p w:rsidR="00950359" w:rsidRPr="00920CB2" w:rsidRDefault="00950359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</w:p>
    <w:p w:rsidR="00950359" w:rsidRPr="001078D6" w:rsidRDefault="00950359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1078D6">
        <w:rPr>
          <w:sz w:val="28"/>
          <w:szCs w:val="28"/>
        </w:rPr>
        <w:t xml:space="preserve">Реализация мер налоговой и бюджетной политики </w:t>
      </w:r>
      <w:r w:rsidR="006F265D">
        <w:rPr>
          <w:sz w:val="28"/>
          <w:szCs w:val="28"/>
        </w:rPr>
        <w:t xml:space="preserve">сельского поселения </w:t>
      </w:r>
      <w:proofErr w:type="spellStart"/>
      <w:r w:rsidR="004B27ED">
        <w:rPr>
          <w:sz w:val="28"/>
          <w:szCs w:val="28"/>
        </w:rPr>
        <w:t>Азнакаевского</w:t>
      </w:r>
      <w:proofErr w:type="spellEnd"/>
      <w:r w:rsidR="004B27ED">
        <w:rPr>
          <w:sz w:val="28"/>
          <w:szCs w:val="28"/>
        </w:rPr>
        <w:t xml:space="preserve"> муниципального района </w:t>
      </w:r>
      <w:r w:rsidRPr="001078D6">
        <w:rPr>
          <w:sz w:val="28"/>
          <w:szCs w:val="28"/>
        </w:rPr>
        <w:t>Республики Татарстан способствов</w:t>
      </w:r>
      <w:r w:rsidRPr="001078D6">
        <w:rPr>
          <w:sz w:val="28"/>
          <w:szCs w:val="28"/>
        </w:rPr>
        <w:t>а</w:t>
      </w:r>
      <w:r w:rsidRPr="001078D6">
        <w:rPr>
          <w:sz w:val="28"/>
          <w:szCs w:val="28"/>
        </w:rPr>
        <w:t>ла обеспечению финансирования расходов бюджета в 201</w:t>
      </w:r>
      <w:r>
        <w:rPr>
          <w:sz w:val="28"/>
          <w:szCs w:val="28"/>
        </w:rPr>
        <w:t>9</w:t>
      </w:r>
      <w:r w:rsidRPr="001078D6">
        <w:rPr>
          <w:sz w:val="28"/>
          <w:szCs w:val="28"/>
        </w:rPr>
        <w:t xml:space="preserve"> году без испол</w:t>
      </w:r>
      <w:r w:rsidRPr="001078D6">
        <w:rPr>
          <w:sz w:val="28"/>
          <w:szCs w:val="28"/>
        </w:rPr>
        <w:t>ь</w:t>
      </w:r>
      <w:r w:rsidRPr="001078D6">
        <w:rPr>
          <w:sz w:val="28"/>
          <w:szCs w:val="28"/>
        </w:rPr>
        <w:t xml:space="preserve">зования заемных источников. </w:t>
      </w:r>
    </w:p>
    <w:p w:rsidR="00950359" w:rsidRDefault="004B27ED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2176A5" w:rsidRPr="001078D6">
        <w:rPr>
          <w:sz w:val="28"/>
          <w:szCs w:val="28"/>
        </w:rPr>
        <w:t>существление мероприятий по наращиванию объема налоговых и н</w:t>
      </w:r>
      <w:r w:rsidR="002176A5" w:rsidRPr="001078D6">
        <w:rPr>
          <w:sz w:val="28"/>
          <w:szCs w:val="28"/>
        </w:rPr>
        <w:t>е</w:t>
      </w:r>
      <w:r w:rsidR="002176A5" w:rsidRPr="001078D6">
        <w:rPr>
          <w:sz w:val="28"/>
          <w:szCs w:val="28"/>
        </w:rPr>
        <w:t>налоговых доходов непосредственно отразились на</w:t>
      </w:r>
      <w:r w:rsidR="002176A5">
        <w:rPr>
          <w:sz w:val="28"/>
          <w:szCs w:val="28"/>
        </w:rPr>
        <w:t xml:space="preserve"> росте </w:t>
      </w:r>
      <w:r w:rsidR="002176A5" w:rsidRPr="001078D6">
        <w:rPr>
          <w:sz w:val="28"/>
          <w:szCs w:val="28"/>
        </w:rPr>
        <w:t>поступлени</w:t>
      </w:r>
      <w:r w:rsidR="002176A5">
        <w:rPr>
          <w:sz w:val="28"/>
          <w:szCs w:val="28"/>
        </w:rPr>
        <w:t>й</w:t>
      </w:r>
      <w:r w:rsidR="002176A5" w:rsidRPr="001078D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176A5" w:rsidRPr="001078D6">
        <w:rPr>
          <w:sz w:val="28"/>
          <w:szCs w:val="28"/>
        </w:rPr>
        <w:t xml:space="preserve"> бюджет </w:t>
      </w:r>
      <w:r w:rsidR="006F265D">
        <w:rPr>
          <w:sz w:val="28"/>
          <w:szCs w:val="28"/>
        </w:rPr>
        <w:t>поселения</w:t>
      </w:r>
      <w:r w:rsidR="002176A5">
        <w:rPr>
          <w:sz w:val="28"/>
          <w:szCs w:val="28"/>
        </w:rPr>
        <w:t xml:space="preserve">. </w:t>
      </w:r>
      <w:r w:rsidR="002176A5" w:rsidRPr="001078D6">
        <w:rPr>
          <w:sz w:val="28"/>
          <w:szCs w:val="28"/>
        </w:rPr>
        <w:t>Поступления налоговых и неналоговых доходов за 201</w:t>
      </w:r>
      <w:r w:rsidR="002176A5">
        <w:rPr>
          <w:sz w:val="28"/>
          <w:szCs w:val="28"/>
        </w:rPr>
        <w:t>9</w:t>
      </w:r>
      <w:r w:rsidR="002176A5" w:rsidRPr="001078D6">
        <w:rPr>
          <w:sz w:val="28"/>
          <w:szCs w:val="28"/>
        </w:rPr>
        <w:t xml:space="preserve"> год составили </w:t>
      </w:r>
      <w:r w:rsidR="008538D7">
        <w:rPr>
          <w:sz w:val="28"/>
          <w:szCs w:val="28"/>
        </w:rPr>
        <w:t>5702</w:t>
      </w:r>
      <w:r w:rsidR="006F265D">
        <w:rPr>
          <w:sz w:val="28"/>
          <w:szCs w:val="28"/>
        </w:rPr>
        <w:t xml:space="preserve"> тыс. </w:t>
      </w:r>
      <w:r w:rsidR="002176A5" w:rsidRPr="001078D6">
        <w:rPr>
          <w:sz w:val="28"/>
          <w:szCs w:val="28"/>
        </w:rPr>
        <w:t xml:space="preserve">рублей, с увеличением к предыдущему году </w:t>
      </w:r>
      <w:r w:rsidR="006F265D">
        <w:rPr>
          <w:sz w:val="28"/>
          <w:szCs w:val="28"/>
        </w:rPr>
        <w:t>более</w:t>
      </w:r>
      <w:r w:rsidR="002176A5">
        <w:rPr>
          <w:sz w:val="28"/>
          <w:szCs w:val="28"/>
        </w:rPr>
        <w:t xml:space="preserve"> </w:t>
      </w:r>
      <w:r w:rsidR="008538D7">
        <w:rPr>
          <w:sz w:val="28"/>
          <w:szCs w:val="28"/>
        </w:rPr>
        <w:t>2</w:t>
      </w:r>
      <w:r w:rsidR="002176A5" w:rsidRPr="001078D6">
        <w:rPr>
          <w:sz w:val="28"/>
          <w:szCs w:val="28"/>
        </w:rPr>
        <w:t xml:space="preserve"> процентов или на </w:t>
      </w:r>
      <w:r w:rsidR="008538D7">
        <w:rPr>
          <w:sz w:val="28"/>
          <w:szCs w:val="28"/>
        </w:rPr>
        <w:t>138</w:t>
      </w:r>
      <w:r w:rsidR="002176A5">
        <w:rPr>
          <w:sz w:val="28"/>
          <w:szCs w:val="28"/>
        </w:rPr>
        <w:t xml:space="preserve"> </w:t>
      </w:r>
      <w:r w:rsidR="006F265D">
        <w:rPr>
          <w:sz w:val="28"/>
          <w:szCs w:val="28"/>
        </w:rPr>
        <w:t>тыс</w:t>
      </w:r>
      <w:r w:rsidR="002176A5">
        <w:rPr>
          <w:sz w:val="28"/>
          <w:szCs w:val="28"/>
        </w:rPr>
        <w:t>. рублей.</w:t>
      </w:r>
    </w:p>
    <w:p w:rsidR="002176A5" w:rsidRDefault="002176A5" w:rsidP="00950359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5006D9">
        <w:rPr>
          <w:sz w:val="28"/>
          <w:szCs w:val="28"/>
        </w:rPr>
        <w:t>В 2020 году исполнение бюджета проходит в чрезвычайно сложных у</w:t>
      </w:r>
      <w:r w:rsidRPr="005006D9">
        <w:rPr>
          <w:sz w:val="28"/>
          <w:szCs w:val="28"/>
        </w:rPr>
        <w:t>с</w:t>
      </w:r>
      <w:r w:rsidRPr="005006D9">
        <w:rPr>
          <w:sz w:val="28"/>
          <w:szCs w:val="28"/>
        </w:rPr>
        <w:t>ловиях. Кризисные явления, связанные со снижением цен на нефть, распр</w:t>
      </w:r>
      <w:r w:rsidRPr="005006D9">
        <w:rPr>
          <w:sz w:val="28"/>
          <w:szCs w:val="28"/>
        </w:rPr>
        <w:t>о</w:t>
      </w:r>
      <w:r w:rsidRPr="005006D9">
        <w:rPr>
          <w:sz w:val="28"/>
          <w:szCs w:val="28"/>
        </w:rPr>
        <w:t>странением</w:t>
      </w:r>
      <w:r w:rsidR="00B97E00">
        <w:rPr>
          <w:sz w:val="28"/>
          <w:szCs w:val="28"/>
        </w:rPr>
        <w:t xml:space="preserve"> новой</w:t>
      </w:r>
      <w:r w:rsidRPr="005006D9">
        <w:rPr>
          <w:sz w:val="28"/>
          <w:szCs w:val="28"/>
        </w:rPr>
        <w:t xml:space="preserve"> </w:t>
      </w:r>
      <w:proofErr w:type="spellStart"/>
      <w:r w:rsidRPr="005006D9">
        <w:rPr>
          <w:sz w:val="28"/>
          <w:szCs w:val="28"/>
        </w:rPr>
        <w:t>коронавирусной</w:t>
      </w:r>
      <w:proofErr w:type="spellEnd"/>
      <w:r w:rsidRPr="005006D9">
        <w:rPr>
          <w:sz w:val="28"/>
          <w:szCs w:val="28"/>
        </w:rPr>
        <w:t xml:space="preserve"> инфекции </w:t>
      </w:r>
      <w:r w:rsidR="006F265D">
        <w:rPr>
          <w:sz w:val="28"/>
          <w:szCs w:val="28"/>
        </w:rPr>
        <w:t>н</w:t>
      </w:r>
      <w:r w:rsidRPr="005006D9">
        <w:rPr>
          <w:sz w:val="28"/>
          <w:szCs w:val="28"/>
        </w:rPr>
        <w:t>егативно отразились на испо</w:t>
      </w:r>
      <w:r w:rsidRPr="005006D9">
        <w:rPr>
          <w:sz w:val="28"/>
          <w:szCs w:val="28"/>
        </w:rPr>
        <w:t>л</w:t>
      </w:r>
      <w:r w:rsidRPr="005006D9">
        <w:rPr>
          <w:sz w:val="28"/>
          <w:szCs w:val="28"/>
        </w:rPr>
        <w:t xml:space="preserve">нении бюджета </w:t>
      </w:r>
      <w:r w:rsidR="006F265D">
        <w:rPr>
          <w:sz w:val="28"/>
          <w:szCs w:val="28"/>
        </w:rPr>
        <w:t>поселения.</w:t>
      </w:r>
      <w:r w:rsidRPr="005006D9">
        <w:rPr>
          <w:sz w:val="28"/>
          <w:szCs w:val="28"/>
        </w:rPr>
        <w:t xml:space="preserve"> За </w:t>
      </w:r>
      <w:r w:rsidR="0090102A">
        <w:rPr>
          <w:sz w:val="28"/>
          <w:szCs w:val="28"/>
        </w:rPr>
        <w:t>9</w:t>
      </w:r>
      <w:r w:rsidRPr="005006D9">
        <w:rPr>
          <w:sz w:val="28"/>
          <w:szCs w:val="28"/>
        </w:rPr>
        <w:t xml:space="preserve"> месяцев 2020 года в бюджет </w:t>
      </w:r>
      <w:r w:rsidR="006F265D">
        <w:rPr>
          <w:sz w:val="28"/>
          <w:szCs w:val="28"/>
        </w:rPr>
        <w:t>поселения</w:t>
      </w:r>
      <w:r w:rsidRPr="005006D9">
        <w:rPr>
          <w:sz w:val="28"/>
          <w:szCs w:val="28"/>
        </w:rPr>
        <w:t xml:space="preserve"> п</w:t>
      </w:r>
      <w:r w:rsidRPr="005006D9">
        <w:rPr>
          <w:sz w:val="28"/>
          <w:szCs w:val="28"/>
        </w:rPr>
        <w:t>о</w:t>
      </w:r>
      <w:r w:rsidRPr="005006D9">
        <w:rPr>
          <w:sz w:val="28"/>
          <w:szCs w:val="28"/>
        </w:rPr>
        <w:t xml:space="preserve">ступили налоговые и неналоговые доходы в объеме </w:t>
      </w:r>
      <w:r w:rsidR="008538D7">
        <w:rPr>
          <w:sz w:val="28"/>
          <w:szCs w:val="28"/>
        </w:rPr>
        <w:t>4075</w:t>
      </w:r>
      <w:r w:rsidR="006F265D">
        <w:rPr>
          <w:sz w:val="28"/>
          <w:szCs w:val="28"/>
        </w:rPr>
        <w:t xml:space="preserve"> тыс.</w:t>
      </w:r>
      <w:r w:rsidRPr="005006D9">
        <w:rPr>
          <w:sz w:val="28"/>
          <w:szCs w:val="28"/>
        </w:rPr>
        <w:t xml:space="preserve"> рублей, что меньше аналогичного периода прошлого года на </w:t>
      </w:r>
      <w:r w:rsidR="008538D7">
        <w:rPr>
          <w:sz w:val="28"/>
          <w:szCs w:val="28"/>
        </w:rPr>
        <w:t>38</w:t>
      </w:r>
      <w:r w:rsidR="006F265D">
        <w:rPr>
          <w:sz w:val="28"/>
          <w:szCs w:val="28"/>
        </w:rPr>
        <w:t xml:space="preserve"> тыс.</w:t>
      </w:r>
      <w:r w:rsidRPr="005006D9">
        <w:rPr>
          <w:sz w:val="28"/>
          <w:szCs w:val="28"/>
        </w:rPr>
        <w:t xml:space="preserve"> рублей</w:t>
      </w:r>
      <w:r w:rsidR="00ED4F01">
        <w:rPr>
          <w:sz w:val="28"/>
          <w:szCs w:val="28"/>
        </w:rPr>
        <w:t xml:space="preserve"> </w:t>
      </w:r>
      <w:r w:rsidRPr="005006D9">
        <w:rPr>
          <w:sz w:val="28"/>
          <w:szCs w:val="28"/>
        </w:rPr>
        <w:t xml:space="preserve">или на </w:t>
      </w:r>
      <w:r w:rsidR="008538D7">
        <w:rPr>
          <w:sz w:val="28"/>
          <w:szCs w:val="28"/>
        </w:rPr>
        <w:t>0,9</w:t>
      </w:r>
      <w:r w:rsidRPr="005006D9">
        <w:rPr>
          <w:sz w:val="28"/>
          <w:szCs w:val="28"/>
        </w:rPr>
        <w:t xml:space="preserve"> процент</w:t>
      </w:r>
      <w:r w:rsidR="0090102A">
        <w:rPr>
          <w:sz w:val="28"/>
          <w:szCs w:val="28"/>
        </w:rPr>
        <w:t>а</w:t>
      </w:r>
      <w:r w:rsidRPr="005006D9">
        <w:rPr>
          <w:sz w:val="28"/>
          <w:szCs w:val="28"/>
        </w:rPr>
        <w:t>.</w:t>
      </w:r>
    </w:p>
    <w:p w:rsidR="002176A5" w:rsidRPr="005006D9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5006D9">
        <w:rPr>
          <w:sz w:val="28"/>
          <w:szCs w:val="28"/>
        </w:rPr>
        <w:t xml:space="preserve">В 2020 году в целях увеличения доходной базы бюджета </w:t>
      </w:r>
      <w:r w:rsidR="0090102A">
        <w:rPr>
          <w:sz w:val="28"/>
          <w:szCs w:val="28"/>
        </w:rPr>
        <w:t>т</w:t>
      </w:r>
      <w:r w:rsidRPr="005006D9">
        <w:rPr>
          <w:sz w:val="28"/>
          <w:szCs w:val="28"/>
        </w:rPr>
        <w:t>акже осущес</w:t>
      </w:r>
      <w:r w:rsidRPr="005006D9">
        <w:rPr>
          <w:sz w:val="28"/>
          <w:szCs w:val="28"/>
        </w:rPr>
        <w:t>т</w:t>
      </w:r>
      <w:r w:rsidRPr="005006D9">
        <w:rPr>
          <w:sz w:val="28"/>
          <w:szCs w:val="28"/>
        </w:rPr>
        <w:t>вляются мероприятия по наращиванию объема налоговых и неналоговых д</w:t>
      </w:r>
      <w:r w:rsidRPr="005006D9">
        <w:rPr>
          <w:sz w:val="28"/>
          <w:szCs w:val="28"/>
        </w:rPr>
        <w:t>о</w:t>
      </w:r>
      <w:r w:rsidRPr="005006D9">
        <w:rPr>
          <w:sz w:val="28"/>
          <w:szCs w:val="28"/>
        </w:rPr>
        <w:t>ходов по следующим основным направлениям:</w:t>
      </w:r>
    </w:p>
    <w:p w:rsidR="002176A5" w:rsidRPr="005006D9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5006D9">
        <w:rPr>
          <w:sz w:val="28"/>
          <w:szCs w:val="28"/>
        </w:rPr>
        <w:t xml:space="preserve">- мониторинг налогоплательщиков, снизивших поступления </w:t>
      </w:r>
      <w:r w:rsidR="00EC2266">
        <w:rPr>
          <w:sz w:val="28"/>
          <w:szCs w:val="28"/>
        </w:rPr>
        <w:t>налога на доходы физических лиц</w:t>
      </w:r>
      <w:r w:rsidRPr="005006D9">
        <w:rPr>
          <w:sz w:val="28"/>
          <w:szCs w:val="28"/>
        </w:rPr>
        <w:t xml:space="preserve">, легализация «теневой» заработной платы, выявление «конвертных» выплат и иных схем ухода от уплаты </w:t>
      </w:r>
      <w:r w:rsidR="00EC2266">
        <w:rPr>
          <w:sz w:val="28"/>
          <w:szCs w:val="28"/>
        </w:rPr>
        <w:t>налога на доходы физ</w:t>
      </w:r>
      <w:r w:rsidR="00EC2266">
        <w:rPr>
          <w:sz w:val="28"/>
          <w:szCs w:val="28"/>
        </w:rPr>
        <w:t>и</w:t>
      </w:r>
      <w:r w:rsidR="00EC2266">
        <w:rPr>
          <w:sz w:val="28"/>
          <w:szCs w:val="28"/>
        </w:rPr>
        <w:t>ческих лиц</w:t>
      </w:r>
      <w:r w:rsidRPr="005006D9">
        <w:rPr>
          <w:sz w:val="28"/>
          <w:szCs w:val="28"/>
        </w:rPr>
        <w:t>;</w:t>
      </w:r>
    </w:p>
    <w:p w:rsidR="002176A5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5006D9">
        <w:rPr>
          <w:sz w:val="28"/>
          <w:szCs w:val="28"/>
        </w:rPr>
        <w:lastRenderedPageBreak/>
        <w:t xml:space="preserve">- продолжение работы по сокращению </w:t>
      </w:r>
      <w:r w:rsidRPr="00000062">
        <w:rPr>
          <w:sz w:val="28"/>
          <w:szCs w:val="28"/>
        </w:rPr>
        <w:t>недоимки по налогам и сборам, а также задолженности по арендным платежам.</w:t>
      </w:r>
    </w:p>
    <w:p w:rsidR="002176A5" w:rsidRPr="004C186D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4C186D">
        <w:rPr>
          <w:sz w:val="28"/>
          <w:szCs w:val="28"/>
        </w:rPr>
        <w:t>В рамках формирования доходной части бюджета также сохраняется а</w:t>
      </w:r>
      <w:r w:rsidRPr="004C186D">
        <w:rPr>
          <w:sz w:val="28"/>
          <w:szCs w:val="28"/>
        </w:rPr>
        <w:t>к</w:t>
      </w:r>
      <w:r w:rsidRPr="004C186D">
        <w:rPr>
          <w:sz w:val="28"/>
          <w:szCs w:val="28"/>
        </w:rPr>
        <w:t>туальность проведения активной и интенсивной работы, связанной с умен</w:t>
      </w:r>
      <w:r w:rsidRPr="004C186D">
        <w:rPr>
          <w:sz w:val="28"/>
          <w:szCs w:val="28"/>
        </w:rPr>
        <w:t>ь</w:t>
      </w:r>
      <w:r w:rsidRPr="004C186D">
        <w:rPr>
          <w:sz w:val="28"/>
          <w:szCs w:val="28"/>
        </w:rPr>
        <w:t>шением недоимки по обязательным платежам в бюджеты разных уровней.</w:t>
      </w:r>
    </w:p>
    <w:p w:rsidR="002176A5" w:rsidRDefault="002176A5" w:rsidP="002176A5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 xml:space="preserve">На формирование доходной части бюджета </w:t>
      </w:r>
      <w:r w:rsidRPr="00375F9D">
        <w:rPr>
          <w:sz w:val="28"/>
          <w:szCs w:val="28"/>
        </w:rPr>
        <w:t xml:space="preserve"> </w:t>
      </w:r>
      <w:r w:rsidR="00C91895">
        <w:rPr>
          <w:sz w:val="28"/>
          <w:szCs w:val="28"/>
        </w:rPr>
        <w:t>района</w:t>
      </w:r>
      <w:r w:rsidRPr="00375F9D">
        <w:rPr>
          <w:sz w:val="28"/>
          <w:szCs w:val="28"/>
        </w:rPr>
        <w:t xml:space="preserve"> </w:t>
      </w:r>
      <w:r w:rsidRPr="008E719D">
        <w:rPr>
          <w:sz w:val="28"/>
          <w:szCs w:val="28"/>
        </w:rPr>
        <w:t xml:space="preserve">на 2021 год и </w:t>
      </w:r>
      <w:r w:rsidR="00EE6447">
        <w:rPr>
          <w:sz w:val="28"/>
          <w:szCs w:val="28"/>
        </w:rPr>
        <w:t xml:space="preserve">на </w:t>
      </w:r>
      <w:r w:rsidRPr="008E719D">
        <w:rPr>
          <w:sz w:val="28"/>
          <w:szCs w:val="28"/>
        </w:rPr>
        <w:t>пл</w:t>
      </w:r>
      <w:r w:rsidRPr="008E719D">
        <w:rPr>
          <w:sz w:val="28"/>
          <w:szCs w:val="28"/>
        </w:rPr>
        <w:t>а</w:t>
      </w:r>
      <w:r w:rsidRPr="008E719D">
        <w:rPr>
          <w:sz w:val="28"/>
          <w:szCs w:val="28"/>
        </w:rPr>
        <w:t>новый период 2022 и 2023 годов</w:t>
      </w:r>
      <w:r>
        <w:rPr>
          <w:sz w:val="28"/>
          <w:szCs w:val="28"/>
        </w:rPr>
        <w:t xml:space="preserve"> будут </w:t>
      </w:r>
      <w:r w:rsidRPr="00375F9D">
        <w:rPr>
          <w:sz w:val="28"/>
          <w:szCs w:val="28"/>
        </w:rPr>
        <w:t>ока</w:t>
      </w:r>
      <w:r>
        <w:rPr>
          <w:sz w:val="28"/>
          <w:szCs w:val="28"/>
        </w:rPr>
        <w:t>зывать</w:t>
      </w:r>
      <w:r w:rsidRPr="00375F9D">
        <w:rPr>
          <w:sz w:val="28"/>
          <w:szCs w:val="28"/>
        </w:rPr>
        <w:t xml:space="preserve"> изменения в федеральном налогово</w:t>
      </w:r>
      <w:r>
        <w:rPr>
          <w:sz w:val="28"/>
          <w:szCs w:val="28"/>
        </w:rPr>
        <w:t>м законодательстве.</w:t>
      </w:r>
    </w:p>
    <w:p w:rsidR="00284DAB" w:rsidRPr="005C2572" w:rsidRDefault="00284DAB" w:rsidP="00284DAB">
      <w:pPr>
        <w:spacing w:line="288" w:lineRule="auto"/>
        <w:ind w:firstLine="567"/>
        <w:jc w:val="both"/>
        <w:rPr>
          <w:sz w:val="28"/>
          <w:szCs w:val="28"/>
        </w:rPr>
      </w:pPr>
      <w:r w:rsidRPr="005C2572">
        <w:rPr>
          <w:sz w:val="28"/>
          <w:szCs w:val="28"/>
        </w:rPr>
        <w:t xml:space="preserve">При расчете расходной части консолидированного бюджета </w:t>
      </w:r>
      <w:proofErr w:type="spellStart"/>
      <w:r w:rsidRPr="00A06044">
        <w:rPr>
          <w:sz w:val="28"/>
          <w:szCs w:val="28"/>
        </w:rPr>
        <w:t>Азнакае</w:t>
      </w:r>
      <w:r w:rsidRPr="00A06044">
        <w:rPr>
          <w:sz w:val="28"/>
          <w:szCs w:val="28"/>
        </w:rPr>
        <w:t>в</w:t>
      </w:r>
      <w:r w:rsidRPr="00A06044">
        <w:rPr>
          <w:sz w:val="28"/>
          <w:szCs w:val="28"/>
        </w:rPr>
        <w:t>ского</w:t>
      </w:r>
      <w:proofErr w:type="spellEnd"/>
      <w:r w:rsidRPr="00A06044">
        <w:rPr>
          <w:sz w:val="28"/>
          <w:szCs w:val="28"/>
        </w:rPr>
        <w:t xml:space="preserve"> муниципального района </w:t>
      </w:r>
      <w:r w:rsidRPr="005C2572">
        <w:rPr>
          <w:sz w:val="28"/>
          <w:szCs w:val="28"/>
        </w:rPr>
        <w:t>Республики Татарстан на 2021 – 2023 годы предлагается использовать следующие критерии:</w:t>
      </w:r>
    </w:p>
    <w:tbl>
      <w:tblPr>
        <w:tblW w:w="472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58"/>
        <w:gridCol w:w="1676"/>
        <w:gridCol w:w="1689"/>
        <w:gridCol w:w="1619"/>
      </w:tblGrid>
      <w:tr w:rsidR="00284DAB" w:rsidRPr="005C2572" w:rsidTr="001C0C16">
        <w:trPr>
          <w:trHeight w:val="561"/>
          <w:tblHeader/>
        </w:trPr>
        <w:tc>
          <w:tcPr>
            <w:tcW w:w="224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Наименование</w:t>
            </w:r>
          </w:p>
        </w:tc>
        <w:tc>
          <w:tcPr>
            <w:tcW w:w="927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2021 год</w:t>
            </w:r>
          </w:p>
        </w:tc>
        <w:tc>
          <w:tcPr>
            <w:tcW w:w="93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2022 год</w:t>
            </w:r>
          </w:p>
        </w:tc>
        <w:tc>
          <w:tcPr>
            <w:tcW w:w="89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2023 год</w:t>
            </w:r>
          </w:p>
        </w:tc>
      </w:tr>
      <w:tr w:rsidR="00284DAB" w:rsidRPr="005C2572" w:rsidTr="001C0C16">
        <w:tc>
          <w:tcPr>
            <w:tcW w:w="224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Заработная плата работников гос</w:t>
            </w:r>
            <w:r w:rsidRPr="005C2572">
              <w:t>у</w:t>
            </w:r>
            <w:r w:rsidRPr="005C2572">
              <w:t>дарственных и муниципальных бюджетных и автономных учрежд</w:t>
            </w:r>
            <w:r w:rsidRPr="005C2572">
              <w:t>е</w:t>
            </w:r>
            <w:r w:rsidRPr="005C2572">
              <w:t>ний</w:t>
            </w:r>
          </w:p>
        </w:tc>
        <w:tc>
          <w:tcPr>
            <w:tcW w:w="2756" w:type="pct"/>
            <w:gridSpan w:val="3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доведение </w:t>
            </w:r>
            <w:proofErr w:type="gramStart"/>
            <w:r w:rsidRPr="005C2572">
              <w:t>до</w:t>
            </w:r>
            <w:proofErr w:type="gramEnd"/>
            <w:r w:rsidRPr="005C2572">
              <w:t xml:space="preserve"> </w:t>
            </w:r>
            <w:proofErr w:type="gramStart"/>
            <w:r w:rsidRPr="005C2572">
              <w:t>МРОТ</w:t>
            </w:r>
            <w:proofErr w:type="gramEnd"/>
            <w:r w:rsidRPr="005C2572">
              <w:t xml:space="preserve"> с 1 января – ежегодно</w:t>
            </w:r>
          </w:p>
        </w:tc>
      </w:tr>
      <w:tr w:rsidR="00284DAB" w:rsidRPr="005C2572" w:rsidTr="001C0C16">
        <w:trPr>
          <w:trHeight w:val="522"/>
        </w:trPr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Заработная плата отдельных катег</w:t>
            </w:r>
            <w:r w:rsidRPr="005C2572">
              <w:t>о</w:t>
            </w:r>
            <w:r w:rsidRPr="005C2572">
              <w:t>рий работников бюджетной сферы (обозначенных в Указах Президента Р</w:t>
            </w:r>
            <w:r w:rsidRPr="005C2572">
              <w:rPr>
                <w:lang w:val="tt-RU"/>
              </w:rPr>
              <w:t>оссийской Федерации</w:t>
            </w:r>
            <w:r w:rsidRPr="005C2572">
              <w:t xml:space="preserve"> от 07.05.2012  №597, от 01.06.2012  №761, </w:t>
            </w:r>
            <w:r>
              <w:t xml:space="preserve">                  </w:t>
            </w:r>
            <w:r w:rsidRPr="005C2572">
              <w:t>от 28.12.2012  №1688)</w:t>
            </w:r>
          </w:p>
        </w:tc>
        <w:tc>
          <w:tcPr>
            <w:tcW w:w="2756" w:type="pct"/>
            <w:gridSpan w:val="3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в соответствии с Указами Президента Р</w:t>
            </w:r>
            <w:r w:rsidRPr="005C2572">
              <w:rPr>
                <w:lang w:val="tt-RU"/>
              </w:rPr>
              <w:t>оссийской Федерации</w:t>
            </w:r>
            <w:r w:rsidRPr="005C2572">
              <w:t xml:space="preserve"> от 07.05.2012 № 597, от 01.06.2012 </w:t>
            </w:r>
            <w:r>
              <w:t xml:space="preserve">   </w:t>
            </w:r>
            <w:r w:rsidRPr="005C2572">
              <w:t>№ 761, от 28.12.2012 № 1688</w:t>
            </w:r>
          </w:p>
        </w:tc>
      </w:tr>
      <w:tr w:rsidR="00284DAB" w:rsidRPr="005C2572" w:rsidTr="001C0C16">
        <w:tc>
          <w:tcPr>
            <w:tcW w:w="2244" w:type="pct"/>
            <w:vAlign w:val="center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rPr>
                <w:i/>
              </w:rPr>
            </w:pPr>
            <w:r w:rsidRPr="005C2572">
              <w:t>Заработная плата в органах госуда</w:t>
            </w:r>
            <w:r w:rsidRPr="005C2572">
              <w:t>р</w:t>
            </w:r>
            <w:r w:rsidRPr="005C2572">
              <w:t>ственного и муниципального упра</w:t>
            </w:r>
            <w:r w:rsidRPr="005C2572">
              <w:t>в</w:t>
            </w:r>
            <w:r w:rsidRPr="005C2572">
              <w:t>ления</w:t>
            </w:r>
          </w:p>
        </w:tc>
        <w:tc>
          <w:tcPr>
            <w:tcW w:w="2756" w:type="pct"/>
            <w:gridSpan w:val="3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уровне 2020 г.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 xml:space="preserve">Публичные обязательства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(денежные выплаты населению)</w:t>
            </w:r>
          </w:p>
        </w:tc>
        <w:tc>
          <w:tcPr>
            <w:tcW w:w="927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01.01.2021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93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01.01.2022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89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01.01.2023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Стипендии</w:t>
            </w:r>
          </w:p>
        </w:tc>
        <w:tc>
          <w:tcPr>
            <w:tcW w:w="927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01.09.2021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93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01.09.2022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89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01.09.2023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Продукты питания, медикаменты</w:t>
            </w:r>
          </w:p>
        </w:tc>
        <w:tc>
          <w:tcPr>
            <w:tcW w:w="927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01.01.2021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93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01.01.2022 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89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01.01.2023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>Коммунальные услуги</w:t>
            </w:r>
          </w:p>
        </w:tc>
        <w:tc>
          <w:tcPr>
            <w:tcW w:w="927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01.07.2021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93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01.07.2022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  <w:tc>
          <w:tcPr>
            <w:tcW w:w="89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 xml:space="preserve">повышение с 01.07.2023 </w:t>
            </w:r>
          </w:p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4,0 %</w:t>
            </w:r>
          </w:p>
        </w:tc>
      </w:tr>
      <w:tr w:rsidR="00284DAB" w:rsidRPr="005C2572" w:rsidTr="001C0C16">
        <w:tc>
          <w:tcPr>
            <w:tcW w:w="2244" w:type="pct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</w:pPr>
            <w:r w:rsidRPr="005C2572">
              <w:t xml:space="preserve">Остальные расходы </w:t>
            </w:r>
          </w:p>
        </w:tc>
        <w:tc>
          <w:tcPr>
            <w:tcW w:w="2756" w:type="pct"/>
            <w:gridSpan w:val="3"/>
          </w:tcPr>
          <w:p w:rsidR="00284DAB" w:rsidRPr="005C2572" w:rsidRDefault="00284DAB" w:rsidP="001C0C16">
            <w:pPr>
              <w:tabs>
                <w:tab w:val="center" w:pos="4536"/>
                <w:tab w:val="right" w:pos="9072"/>
              </w:tabs>
              <w:jc w:val="center"/>
            </w:pPr>
            <w:r w:rsidRPr="005C2572">
              <w:t>на уровне 2020 года</w:t>
            </w:r>
          </w:p>
        </w:tc>
      </w:tr>
    </w:tbl>
    <w:p w:rsidR="00284DAB" w:rsidRPr="005C2572" w:rsidRDefault="00284DAB" w:rsidP="00284DAB">
      <w:pPr>
        <w:spacing w:line="288" w:lineRule="auto"/>
        <w:ind w:right="-57" w:firstLine="567"/>
        <w:jc w:val="both"/>
        <w:rPr>
          <w:rFonts w:eastAsia="Times New Roman"/>
          <w:sz w:val="28"/>
          <w:szCs w:val="28"/>
          <w:lang w:eastAsia="ru-RU"/>
        </w:rPr>
      </w:pP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В предстоящий трехлетний период основным приоритетом при планир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вании бюджетных расходов является ориентирование на достижение наци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нальных целей развития, установленных Указом Президента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 от 7 мая 2018 года № 204 «О национальных целях и стратегических задачах развития Российской Федерации на период до 2024 года», что будет обеспечиваться путем реализации региональных проектов в рамках наци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нальных (федеральных) проектов с достижением установленных индикаторов оценки эффективности</w:t>
      </w:r>
      <w:proofErr w:type="gramEnd"/>
      <w:r>
        <w:rPr>
          <w:sz w:val="28"/>
          <w:szCs w:val="28"/>
        </w:rPr>
        <w:t xml:space="preserve"> их реализации.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rStyle w:val="a6"/>
          <w:b w:val="0"/>
          <w:bCs w:val="0"/>
          <w:sz w:val="28"/>
          <w:szCs w:val="28"/>
          <w:lang w:eastAsia="en-US"/>
        </w:rPr>
        <w:t xml:space="preserve">Продолжает сохранять свою актуальность задача </w:t>
      </w:r>
      <w:r>
        <w:rPr>
          <w:rStyle w:val="a6"/>
          <w:b w:val="0"/>
          <w:sz w:val="28"/>
          <w:szCs w:val="28"/>
          <w:lang w:eastAsia="en-US"/>
        </w:rPr>
        <w:t>по обеспечению опр</w:t>
      </w:r>
      <w:r>
        <w:rPr>
          <w:rStyle w:val="a6"/>
          <w:b w:val="0"/>
          <w:sz w:val="28"/>
          <w:szCs w:val="28"/>
          <w:lang w:eastAsia="en-US"/>
        </w:rPr>
        <w:t>е</w:t>
      </w:r>
      <w:r>
        <w:rPr>
          <w:rStyle w:val="a6"/>
          <w:b w:val="0"/>
          <w:sz w:val="28"/>
          <w:szCs w:val="28"/>
          <w:lang w:eastAsia="en-US"/>
        </w:rPr>
        <w:t>деленного уровня заработной платы работников бюджетной сферы. В частн</w:t>
      </w:r>
      <w:r>
        <w:rPr>
          <w:rStyle w:val="a6"/>
          <w:b w:val="0"/>
          <w:sz w:val="28"/>
          <w:szCs w:val="28"/>
          <w:lang w:eastAsia="en-US"/>
        </w:rPr>
        <w:t>о</w:t>
      </w:r>
      <w:r>
        <w:rPr>
          <w:rStyle w:val="a6"/>
          <w:b w:val="0"/>
          <w:sz w:val="28"/>
          <w:szCs w:val="28"/>
          <w:lang w:eastAsia="en-US"/>
        </w:rPr>
        <w:t xml:space="preserve">сти, необходимо обеспечить сохранение достигнутых в </w:t>
      </w:r>
      <w:r w:rsidRPr="00601F19">
        <w:rPr>
          <w:rStyle w:val="a6"/>
          <w:b w:val="0"/>
          <w:sz w:val="28"/>
          <w:szCs w:val="28"/>
          <w:lang w:eastAsia="en-US"/>
        </w:rPr>
        <w:t>201</w:t>
      </w:r>
      <w:r>
        <w:rPr>
          <w:rStyle w:val="a6"/>
          <w:b w:val="0"/>
          <w:sz w:val="28"/>
          <w:szCs w:val="28"/>
          <w:lang w:eastAsia="en-US"/>
        </w:rPr>
        <w:t>9</w:t>
      </w:r>
      <w:r w:rsidRPr="00601F19">
        <w:rPr>
          <w:rStyle w:val="a6"/>
          <w:b w:val="0"/>
          <w:sz w:val="28"/>
          <w:szCs w:val="28"/>
          <w:lang w:eastAsia="en-US"/>
        </w:rPr>
        <w:t xml:space="preserve"> году целевых</w:t>
      </w:r>
      <w:r>
        <w:rPr>
          <w:rStyle w:val="a6"/>
          <w:b w:val="0"/>
          <w:sz w:val="28"/>
          <w:szCs w:val="28"/>
          <w:lang w:eastAsia="en-US"/>
        </w:rPr>
        <w:t xml:space="preserve"> показателей соотношения заработной платы данных работников со средней заработной платой по экономике, установленных Указом Президента Росси</w:t>
      </w:r>
      <w:r>
        <w:rPr>
          <w:rStyle w:val="a6"/>
          <w:b w:val="0"/>
          <w:sz w:val="28"/>
          <w:szCs w:val="28"/>
          <w:lang w:eastAsia="en-US"/>
        </w:rPr>
        <w:t>й</w:t>
      </w:r>
      <w:r>
        <w:rPr>
          <w:rStyle w:val="a6"/>
          <w:b w:val="0"/>
          <w:sz w:val="28"/>
          <w:szCs w:val="28"/>
          <w:lang w:eastAsia="en-US"/>
        </w:rPr>
        <w:t>ской Федерации от 7 мая 2012 года № 597 «О мероприятиях по реализации государственной социальной политики». Одновременно необходимо обесп</w:t>
      </w:r>
      <w:r>
        <w:rPr>
          <w:rStyle w:val="a6"/>
          <w:b w:val="0"/>
          <w:sz w:val="28"/>
          <w:szCs w:val="28"/>
          <w:lang w:eastAsia="en-US"/>
        </w:rPr>
        <w:t>е</w:t>
      </w:r>
      <w:r>
        <w:rPr>
          <w:rStyle w:val="a6"/>
          <w:b w:val="0"/>
          <w:sz w:val="28"/>
          <w:szCs w:val="28"/>
          <w:lang w:eastAsia="en-US"/>
        </w:rPr>
        <w:t>чить своевременное и в полном объеме увеличение заработной платы рабо</w:t>
      </w:r>
      <w:r>
        <w:rPr>
          <w:rStyle w:val="a6"/>
          <w:b w:val="0"/>
          <w:sz w:val="28"/>
          <w:szCs w:val="28"/>
          <w:lang w:eastAsia="en-US"/>
        </w:rPr>
        <w:t>т</w:t>
      </w:r>
      <w:r>
        <w:rPr>
          <w:rStyle w:val="a6"/>
          <w:b w:val="0"/>
          <w:sz w:val="28"/>
          <w:szCs w:val="28"/>
          <w:lang w:eastAsia="en-US"/>
        </w:rPr>
        <w:t xml:space="preserve">никам бюджетной сферы в меру повышения минимального </w:t>
      </w:r>
      <w:proofErr w:type="gramStart"/>
      <w:r>
        <w:rPr>
          <w:rStyle w:val="a6"/>
          <w:b w:val="0"/>
          <w:sz w:val="28"/>
          <w:szCs w:val="28"/>
          <w:lang w:eastAsia="en-US"/>
        </w:rPr>
        <w:t>размера оплаты труда</w:t>
      </w:r>
      <w:proofErr w:type="gramEnd"/>
      <w:r>
        <w:rPr>
          <w:rStyle w:val="a6"/>
          <w:b w:val="0"/>
          <w:sz w:val="28"/>
          <w:szCs w:val="28"/>
          <w:lang w:eastAsia="en-US"/>
        </w:rPr>
        <w:t>.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Неизменным принципом и приоритетом при планировании бюджетных расходов остается обеспечение исполнения всех социальных обязательств. Необходимость выполнения данных обязательств ведет к сохранению 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альной ориентации бюджета. Осуществление соответствующих бюджетных расходов связано с вопросами повышения качества жизни населения, адре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ным решением социальных проблем.</w:t>
      </w:r>
      <w:r w:rsidRPr="004735AF">
        <w:t xml:space="preserve"> </w:t>
      </w:r>
      <w:r w:rsidRPr="004735AF">
        <w:rPr>
          <w:sz w:val="28"/>
          <w:szCs w:val="28"/>
        </w:rPr>
        <w:t xml:space="preserve">Особую важность данное направление приобрело в текущем году, </w:t>
      </w:r>
      <w:r>
        <w:rPr>
          <w:sz w:val="28"/>
          <w:szCs w:val="28"/>
        </w:rPr>
        <w:t xml:space="preserve">в условиях </w:t>
      </w:r>
      <w:r w:rsidRPr="004735AF">
        <w:rPr>
          <w:sz w:val="28"/>
          <w:szCs w:val="28"/>
        </w:rPr>
        <w:t xml:space="preserve">экономической нестабильности и в связи с распространением новой </w:t>
      </w:r>
      <w:proofErr w:type="spellStart"/>
      <w:r w:rsidRPr="004735AF">
        <w:rPr>
          <w:sz w:val="28"/>
          <w:szCs w:val="28"/>
        </w:rPr>
        <w:t>коронавирусной</w:t>
      </w:r>
      <w:proofErr w:type="spellEnd"/>
      <w:r w:rsidRPr="004735AF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.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Важным фактором при обеспечении сбалансированности и устойчивости бюджетов всех уровней и одним из направлений бюджетной политики 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безусловное соблюдение подхода, в соответствии с которым не допуск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принятие решений, приводящих к увеличению расходных обязатель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 xml:space="preserve">и отсутствии объективной возможности обеспечения их финансирования. 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В рамках формирования проекта бюджета, при рассмотрении вопросов, связанных с принятием дополнительных расходных обязательств, сохраняю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принятые в предыдущие годы подходы, направленные на исключение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никновения несбалансированности бюджета. Инициативы и предложения по принятию новых расходных обязательств должны рассматриваться исключ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 после соответствующей оценки их эффективности, пересмотра норм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тивных правовых актов, устанавливающих действующие расходные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тельства, и учитываться только при условии обеспечения соответствующими источниками финансирования.</w:t>
      </w:r>
    </w:p>
    <w:p w:rsidR="00284DAB" w:rsidRPr="004C186D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4C186D">
        <w:rPr>
          <w:sz w:val="28"/>
          <w:szCs w:val="28"/>
        </w:rPr>
        <w:t xml:space="preserve">В предстоящий трехлетний период продолжится реализация политики по повышению эффективности бюджетных расходов. Это </w:t>
      </w:r>
      <w:proofErr w:type="gramStart"/>
      <w:r w:rsidRPr="004C186D">
        <w:rPr>
          <w:sz w:val="28"/>
          <w:szCs w:val="28"/>
        </w:rPr>
        <w:t>позволит</w:t>
      </w:r>
      <w:proofErr w:type="gramEnd"/>
      <w:r w:rsidRPr="004C186D">
        <w:rPr>
          <w:sz w:val="28"/>
          <w:szCs w:val="28"/>
        </w:rPr>
        <w:t xml:space="preserve"> в том числе выявить определенные резервы в процессе формирования и исполнения ра</w:t>
      </w:r>
      <w:r w:rsidRPr="004C186D">
        <w:rPr>
          <w:sz w:val="28"/>
          <w:szCs w:val="28"/>
        </w:rPr>
        <w:t>с</w:t>
      </w:r>
      <w:r w:rsidRPr="004C186D">
        <w:rPr>
          <w:sz w:val="28"/>
          <w:szCs w:val="28"/>
        </w:rPr>
        <w:t>ходной части бюджета, что будет являться одним из условий для максимал</w:t>
      </w:r>
      <w:r w:rsidRPr="004C186D">
        <w:rPr>
          <w:sz w:val="28"/>
          <w:szCs w:val="28"/>
        </w:rPr>
        <w:t>ь</w:t>
      </w:r>
      <w:r w:rsidRPr="004C186D">
        <w:rPr>
          <w:sz w:val="28"/>
          <w:szCs w:val="28"/>
        </w:rPr>
        <w:lastRenderedPageBreak/>
        <w:t>но полного обеспечения тех расходов, которые были признаны необходим</w:t>
      </w:r>
      <w:r w:rsidRPr="004C186D">
        <w:rPr>
          <w:sz w:val="28"/>
          <w:szCs w:val="28"/>
        </w:rPr>
        <w:t>ы</w:t>
      </w:r>
      <w:r w:rsidRPr="004C186D">
        <w:rPr>
          <w:sz w:val="28"/>
          <w:szCs w:val="28"/>
        </w:rPr>
        <w:t>ми и целесообразными, а также для поддержания оптимального соотношения текущих расходов и расходов капитального характера.</w:t>
      </w:r>
    </w:p>
    <w:p w:rsidR="00284DAB" w:rsidRPr="004C186D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4C186D">
        <w:rPr>
          <w:sz w:val="28"/>
          <w:szCs w:val="28"/>
        </w:rPr>
        <w:t xml:space="preserve">Система </w:t>
      </w:r>
      <w:r>
        <w:rPr>
          <w:sz w:val="28"/>
          <w:szCs w:val="28"/>
        </w:rPr>
        <w:t xml:space="preserve">формирования бюджета на основе муниципальных </w:t>
      </w:r>
      <w:r w:rsidRPr="004C186D">
        <w:rPr>
          <w:sz w:val="28"/>
          <w:szCs w:val="28"/>
        </w:rPr>
        <w:t>программ с учетом контроля эффективности их реализации будет способствовать дост</w:t>
      </w:r>
      <w:r w:rsidRPr="004C186D">
        <w:rPr>
          <w:sz w:val="28"/>
          <w:szCs w:val="28"/>
        </w:rPr>
        <w:t>и</w:t>
      </w:r>
      <w:r w:rsidRPr="004C186D">
        <w:rPr>
          <w:sz w:val="28"/>
          <w:szCs w:val="28"/>
        </w:rPr>
        <w:t xml:space="preserve">жению стратегических целей развития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Pr="004C186D">
        <w:rPr>
          <w:sz w:val="28"/>
          <w:szCs w:val="28"/>
        </w:rPr>
        <w:t>Республики Татарстан.</w:t>
      </w:r>
    </w:p>
    <w:p w:rsidR="00284DAB" w:rsidRPr="004C186D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r w:rsidRPr="004C186D">
        <w:rPr>
          <w:sz w:val="28"/>
          <w:szCs w:val="28"/>
        </w:rPr>
        <w:t>Также сохраняет актуальность работа по обеспечению открытости и пр</w:t>
      </w:r>
      <w:r w:rsidRPr="004C186D">
        <w:rPr>
          <w:sz w:val="28"/>
          <w:szCs w:val="28"/>
        </w:rPr>
        <w:t>о</w:t>
      </w:r>
      <w:r w:rsidRPr="004C186D">
        <w:rPr>
          <w:sz w:val="28"/>
          <w:szCs w:val="28"/>
        </w:rPr>
        <w:t>зрачности бюджетов всех уровней и финансовой деятельности публично-правовых образований. Будет продолжено формирование «Бюджета для гр</w:t>
      </w:r>
      <w:r w:rsidRPr="004C186D">
        <w:rPr>
          <w:sz w:val="28"/>
          <w:szCs w:val="28"/>
        </w:rPr>
        <w:t>а</w:t>
      </w:r>
      <w:r w:rsidRPr="004C186D">
        <w:rPr>
          <w:sz w:val="28"/>
          <w:szCs w:val="28"/>
        </w:rPr>
        <w:t xml:space="preserve">ждан», в котором информация о состоянии общественных финансов в </w:t>
      </w:r>
      <w:r>
        <w:rPr>
          <w:sz w:val="28"/>
          <w:szCs w:val="28"/>
        </w:rPr>
        <w:t>районе</w:t>
      </w:r>
      <w:r w:rsidRPr="004C186D">
        <w:rPr>
          <w:sz w:val="28"/>
          <w:szCs w:val="28"/>
        </w:rPr>
        <w:t xml:space="preserve"> представлена в доступной для граждан форме.</w:t>
      </w:r>
    </w:p>
    <w:p w:rsidR="00284DAB" w:rsidRDefault="00284DAB" w:rsidP="00284DAB">
      <w:pPr>
        <w:pStyle w:val="ad"/>
        <w:spacing w:line="288" w:lineRule="auto"/>
        <w:ind w:right="-57"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>В сфере межбюджетных отношений с местными бюджетами одной из основных задач, продолжает оставаться принятие мер по созданию условий для максимальной сбалансированности местных бюджетов всех уровней, с полным обеспечением расходных полномочий, прежде всего по первоочере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ным и социально-значимым направлениям, доходными источниками, а также по реализации мероприятий по выявлению резервов увеличения доходной б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зы местных бюджетов. </w:t>
      </w:r>
      <w:proofErr w:type="gramEnd"/>
    </w:p>
    <w:p w:rsidR="00284DAB" w:rsidRDefault="00284DAB" w:rsidP="00284DAB">
      <w:pPr>
        <w:pStyle w:val="ad"/>
        <w:spacing w:line="288" w:lineRule="auto"/>
        <w:ind w:right="-57" w:firstLine="567"/>
        <w:rPr>
          <w:strike/>
          <w:sz w:val="28"/>
          <w:szCs w:val="28"/>
        </w:rPr>
      </w:pPr>
      <w:r>
        <w:rPr>
          <w:sz w:val="28"/>
          <w:szCs w:val="28"/>
        </w:rPr>
        <w:t>Реализация данной задачи должна быть обеспечена, в том числе, с 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том принятых изменений бюджетного законодательства, регулирующих ме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бюджетные взаимоотношения между бюджетами регионального и местного уровней.</w:t>
      </w:r>
      <w:bookmarkStart w:id="0" w:name="_GoBack"/>
      <w:bookmarkEnd w:id="0"/>
    </w:p>
    <w:p w:rsidR="00284DAB" w:rsidRDefault="00284DAB" w:rsidP="00284DAB">
      <w:pPr>
        <w:pStyle w:val="ad"/>
        <w:spacing w:line="288" w:lineRule="auto"/>
        <w:ind w:right="-57" w:firstLine="567"/>
        <w:rPr>
          <w:b/>
          <w:bCs/>
          <w:sz w:val="28"/>
          <w:szCs w:val="28"/>
        </w:rPr>
      </w:pPr>
      <w:r>
        <w:rPr>
          <w:sz w:val="28"/>
          <w:szCs w:val="28"/>
        </w:rPr>
        <w:t>Таким образом, реализация необходимых мероприятий в рамках обозн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ченных направлений бюджетной политики должна обеспечить решение зад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чи на предстоящий трехлетний период 2021 – 2023 годов по обеспечению и закреплению условий для сбалансированности и устойчивости бюджета.</w:t>
      </w:r>
    </w:p>
    <w:p w:rsidR="00284DAB" w:rsidRDefault="00284DAB" w:rsidP="00762762">
      <w:pPr>
        <w:pStyle w:val="ad"/>
        <w:spacing w:line="288" w:lineRule="auto"/>
        <w:ind w:right="-57" w:firstLine="567"/>
        <w:rPr>
          <w:sz w:val="28"/>
          <w:szCs w:val="28"/>
        </w:rPr>
      </w:pPr>
    </w:p>
    <w:sectPr w:rsidR="00284DAB" w:rsidSect="00BD716E">
      <w:headerReference w:type="default" r:id="rId8"/>
      <w:pgSz w:w="11906" w:h="16838"/>
      <w:pgMar w:top="992" w:right="851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C3C" w:rsidRDefault="005C2C3C" w:rsidP="007F2447">
      <w:r>
        <w:separator/>
      </w:r>
    </w:p>
  </w:endnote>
  <w:endnote w:type="continuationSeparator" w:id="0">
    <w:p w:rsidR="005C2C3C" w:rsidRDefault="005C2C3C" w:rsidP="007F2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C3C" w:rsidRDefault="005C2C3C" w:rsidP="007F2447">
      <w:r>
        <w:separator/>
      </w:r>
    </w:p>
  </w:footnote>
  <w:footnote w:type="continuationSeparator" w:id="0">
    <w:p w:rsidR="005C2C3C" w:rsidRDefault="005C2C3C" w:rsidP="007F2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164" w:rsidRDefault="00EE1164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5AA"/>
    <w:multiLevelType w:val="hybridMultilevel"/>
    <w:tmpl w:val="15360248"/>
    <w:lvl w:ilvl="0" w:tplc="F224D2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6C2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3F04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347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585D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AED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4FE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AEB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88EE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F74"/>
    <w:rsid w:val="00000503"/>
    <w:rsid w:val="00001EDC"/>
    <w:rsid w:val="00002EA0"/>
    <w:rsid w:val="00011A35"/>
    <w:rsid w:val="00013177"/>
    <w:rsid w:val="0001410F"/>
    <w:rsid w:val="0001426B"/>
    <w:rsid w:val="000143DF"/>
    <w:rsid w:val="00024AA7"/>
    <w:rsid w:val="00034CBC"/>
    <w:rsid w:val="00037D65"/>
    <w:rsid w:val="00037EAB"/>
    <w:rsid w:val="00042ACD"/>
    <w:rsid w:val="0004431C"/>
    <w:rsid w:val="00045249"/>
    <w:rsid w:val="0004618C"/>
    <w:rsid w:val="00051474"/>
    <w:rsid w:val="00052154"/>
    <w:rsid w:val="00052167"/>
    <w:rsid w:val="00053284"/>
    <w:rsid w:val="00057656"/>
    <w:rsid w:val="00062E85"/>
    <w:rsid w:val="0006498E"/>
    <w:rsid w:val="0006635E"/>
    <w:rsid w:val="00066D1E"/>
    <w:rsid w:val="00074668"/>
    <w:rsid w:val="0007574E"/>
    <w:rsid w:val="00075F14"/>
    <w:rsid w:val="000825D1"/>
    <w:rsid w:val="0008619A"/>
    <w:rsid w:val="00093177"/>
    <w:rsid w:val="00096677"/>
    <w:rsid w:val="000A04B7"/>
    <w:rsid w:val="000B1986"/>
    <w:rsid w:val="000B2FFC"/>
    <w:rsid w:val="000B6471"/>
    <w:rsid w:val="000C05DA"/>
    <w:rsid w:val="000C2741"/>
    <w:rsid w:val="000C41A8"/>
    <w:rsid w:val="000C7236"/>
    <w:rsid w:val="000D2015"/>
    <w:rsid w:val="000D384E"/>
    <w:rsid w:val="000D4362"/>
    <w:rsid w:val="000D5AE2"/>
    <w:rsid w:val="000D7BCA"/>
    <w:rsid w:val="000E7BFF"/>
    <w:rsid w:val="000F2E1B"/>
    <w:rsid w:val="000F7ED1"/>
    <w:rsid w:val="00102B17"/>
    <w:rsid w:val="001078D6"/>
    <w:rsid w:val="00110452"/>
    <w:rsid w:val="00113F28"/>
    <w:rsid w:val="00113FF5"/>
    <w:rsid w:val="0011475A"/>
    <w:rsid w:val="00116D67"/>
    <w:rsid w:val="001246AE"/>
    <w:rsid w:val="00124D71"/>
    <w:rsid w:val="00126EF9"/>
    <w:rsid w:val="001426BC"/>
    <w:rsid w:val="001461DC"/>
    <w:rsid w:val="00146710"/>
    <w:rsid w:val="00150665"/>
    <w:rsid w:val="00150AFB"/>
    <w:rsid w:val="00160A39"/>
    <w:rsid w:val="00162C4A"/>
    <w:rsid w:val="001670FC"/>
    <w:rsid w:val="001737F0"/>
    <w:rsid w:val="0018626B"/>
    <w:rsid w:val="00191AA5"/>
    <w:rsid w:val="0019621B"/>
    <w:rsid w:val="001973A4"/>
    <w:rsid w:val="00197A25"/>
    <w:rsid w:val="001A2402"/>
    <w:rsid w:val="001A562E"/>
    <w:rsid w:val="001B315A"/>
    <w:rsid w:val="001B6FE3"/>
    <w:rsid w:val="001C15F2"/>
    <w:rsid w:val="001C6C11"/>
    <w:rsid w:val="001D3856"/>
    <w:rsid w:val="001D55DA"/>
    <w:rsid w:val="001D5C01"/>
    <w:rsid w:val="001D6A01"/>
    <w:rsid w:val="001D6F8C"/>
    <w:rsid w:val="001D7CB5"/>
    <w:rsid w:val="001F4DD6"/>
    <w:rsid w:val="00201939"/>
    <w:rsid w:val="00210DEB"/>
    <w:rsid w:val="002139C9"/>
    <w:rsid w:val="00215B94"/>
    <w:rsid w:val="002176A5"/>
    <w:rsid w:val="00222ADD"/>
    <w:rsid w:val="002235C7"/>
    <w:rsid w:val="0022438A"/>
    <w:rsid w:val="0022746E"/>
    <w:rsid w:val="0023071B"/>
    <w:rsid w:val="00233007"/>
    <w:rsid w:val="00236C59"/>
    <w:rsid w:val="002422F4"/>
    <w:rsid w:val="0024677D"/>
    <w:rsid w:val="00252C00"/>
    <w:rsid w:val="002531F7"/>
    <w:rsid w:val="00254D51"/>
    <w:rsid w:val="00261BE6"/>
    <w:rsid w:val="00262323"/>
    <w:rsid w:val="002769D4"/>
    <w:rsid w:val="002802E6"/>
    <w:rsid w:val="00284DAB"/>
    <w:rsid w:val="002A12C1"/>
    <w:rsid w:val="002A2DCB"/>
    <w:rsid w:val="002A2FB6"/>
    <w:rsid w:val="002A3A36"/>
    <w:rsid w:val="002A3C81"/>
    <w:rsid w:val="002A6A0F"/>
    <w:rsid w:val="002A76D9"/>
    <w:rsid w:val="002B34EF"/>
    <w:rsid w:val="002B4C40"/>
    <w:rsid w:val="002B7B0A"/>
    <w:rsid w:val="002C223A"/>
    <w:rsid w:val="002C78BE"/>
    <w:rsid w:val="002D2866"/>
    <w:rsid w:val="002D6D61"/>
    <w:rsid w:val="002D7D37"/>
    <w:rsid w:val="002F3440"/>
    <w:rsid w:val="002F5957"/>
    <w:rsid w:val="002F59B9"/>
    <w:rsid w:val="003005EA"/>
    <w:rsid w:val="003038BE"/>
    <w:rsid w:val="003055CB"/>
    <w:rsid w:val="00311902"/>
    <w:rsid w:val="00315977"/>
    <w:rsid w:val="00320324"/>
    <w:rsid w:val="0032098E"/>
    <w:rsid w:val="00322A0F"/>
    <w:rsid w:val="0032376E"/>
    <w:rsid w:val="00324261"/>
    <w:rsid w:val="003253BF"/>
    <w:rsid w:val="00331812"/>
    <w:rsid w:val="003325CE"/>
    <w:rsid w:val="00337278"/>
    <w:rsid w:val="003401FF"/>
    <w:rsid w:val="00343CD4"/>
    <w:rsid w:val="00353DF7"/>
    <w:rsid w:val="0035415D"/>
    <w:rsid w:val="003544FF"/>
    <w:rsid w:val="00354651"/>
    <w:rsid w:val="00354DC4"/>
    <w:rsid w:val="00357F66"/>
    <w:rsid w:val="0036386B"/>
    <w:rsid w:val="00363C1D"/>
    <w:rsid w:val="00371BCB"/>
    <w:rsid w:val="00374608"/>
    <w:rsid w:val="00374957"/>
    <w:rsid w:val="0037639A"/>
    <w:rsid w:val="003773A0"/>
    <w:rsid w:val="003823D0"/>
    <w:rsid w:val="00385916"/>
    <w:rsid w:val="00387CA9"/>
    <w:rsid w:val="00390E22"/>
    <w:rsid w:val="003A14C9"/>
    <w:rsid w:val="003A6150"/>
    <w:rsid w:val="003A6178"/>
    <w:rsid w:val="003B2F5E"/>
    <w:rsid w:val="003B74AD"/>
    <w:rsid w:val="003C6828"/>
    <w:rsid w:val="003C7C29"/>
    <w:rsid w:val="003D5EF7"/>
    <w:rsid w:val="003E0B13"/>
    <w:rsid w:val="003E0D98"/>
    <w:rsid w:val="003F13E5"/>
    <w:rsid w:val="003F616E"/>
    <w:rsid w:val="003F6DF7"/>
    <w:rsid w:val="003F6E07"/>
    <w:rsid w:val="00402AA8"/>
    <w:rsid w:val="00411417"/>
    <w:rsid w:val="004114AD"/>
    <w:rsid w:val="00413475"/>
    <w:rsid w:val="00413791"/>
    <w:rsid w:val="00413D19"/>
    <w:rsid w:val="00415119"/>
    <w:rsid w:val="00416940"/>
    <w:rsid w:val="00422117"/>
    <w:rsid w:val="004256BC"/>
    <w:rsid w:val="00426200"/>
    <w:rsid w:val="004365D9"/>
    <w:rsid w:val="004366E3"/>
    <w:rsid w:val="00442796"/>
    <w:rsid w:val="0044321C"/>
    <w:rsid w:val="00443419"/>
    <w:rsid w:val="00445861"/>
    <w:rsid w:val="00446475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7C14"/>
    <w:rsid w:val="00474287"/>
    <w:rsid w:val="00474678"/>
    <w:rsid w:val="00477F08"/>
    <w:rsid w:val="004873E7"/>
    <w:rsid w:val="00490522"/>
    <w:rsid w:val="0049161B"/>
    <w:rsid w:val="0049232C"/>
    <w:rsid w:val="0049550C"/>
    <w:rsid w:val="00496DD5"/>
    <w:rsid w:val="00497507"/>
    <w:rsid w:val="004A2D8C"/>
    <w:rsid w:val="004A57FC"/>
    <w:rsid w:val="004B27ED"/>
    <w:rsid w:val="004B40B7"/>
    <w:rsid w:val="004B4733"/>
    <w:rsid w:val="004B6C1D"/>
    <w:rsid w:val="004C0BFD"/>
    <w:rsid w:val="004C1EDF"/>
    <w:rsid w:val="004D4D5E"/>
    <w:rsid w:val="004D4FE1"/>
    <w:rsid w:val="004E4360"/>
    <w:rsid w:val="004E44F0"/>
    <w:rsid w:val="004E7786"/>
    <w:rsid w:val="004F1899"/>
    <w:rsid w:val="004F6487"/>
    <w:rsid w:val="004F7B3C"/>
    <w:rsid w:val="0050388A"/>
    <w:rsid w:val="00505A23"/>
    <w:rsid w:val="00506CE2"/>
    <w:rsid w:val="0051513B"/>
    <w:rsid w:val="00520755"/>
    <w:rsid w:val="00520BF3"/>
    <w:rsid w:val="0052309F"/>
    <w:rsid w:val="00530636"/>
    <w:rsid w:val="00532C3B"/>
    <w:rsid w:val="005359F9"/>
    <w:rsid w:val="0054221A"/>
    <w:rsid w:val="00547CD3"/>
    <w:rsid w:val="005500A2"/>
    <w:rsid w:val="005500FB"/>
    <w:rsid w:val="005510F8"/>
    <w:rsid w:val="0055519E"/>
    <w:rsid w:val="005620CF"/>
    <w:rsid w:val="0056355A"/>
    <w:rsid w:val="005664D6"/>
    <w:rsid w:val="00566E90"/>
    <w:rsid w:val="005725AB"/>
    <w:rsid w:val="005800E2"/>
    <w:rsid w:val="0058488C"/>
    <w:rsid w:val="0058594C"/>
    <w:rsid w:val="00592F2C"/>
    <w:rsid w:val="00594B97"/>
    <w:rsid w:val="005A1E2B"/>
    <w:rsid w:val="005A5F45"/>
    <w:rsid w:val="005A5F74"/>
    <w:rsid w:val="005A7995"/>
    <w:rsid w:val="005A7E6E"/>
    <w:rsid w:val="005B3910"/>
    <w:rsid w:val="005B4FBD"/>
    <w:rsid w:val="005B6D18"/>
    <w:rsid w:val="005C0667"/>
    <w:rsid w:val="005C2C3C"/>
    <w:rsid w:val="005C2C9B"/>
    <w:rsid w:val="005C2EED"/>
    <w:rsid w:val="005C2FCD"/>
    <w:rsid w:val="005C31EC"/>
    <w:rsid w:val="005C6F2A"/>
    <w:rsid w:val="005C6F5D"/>
    <w:rsid w:val="005C70E4"/>
    <w:rsid w:val="005D3B40"/>
    <w:rsid w:val="005D55E8"/>
    <w:rsid w:val="005D57DA"/>
    <w:rsid w:val="005E2EBD"/>
    <w:rsid w:val="005E4DB1"/>
    <w:rsid w:val="005E7253"/>
    <w:rsid w:val="005F25FF"/>
    <w:rsid w:val="005F4243"/>
    <w:rsid w:val="00601C31"/>
    <w:rsid w:val="00602115"/>
    <w:rsid w:val="00607F53"/>
    <w:rsid w:val="00611492"/>
    <w:rsid w:val="006179D3"/>
    <w:rsid w:val="00620C04"/>
    <w:rsid w:val="00622823"/>
    <w:rsid w:val="00625E3B"/>
    <w:rsid w:val="00630BBF"/>
    <w:rsid w:val="0063107A"/>
    <w:rsid w:val="00631590"/>
    <w:rsid w:val="006325DE"/>
    <w:rsid w:val="00634F93"/>
    <w:rsid w:val="0064368A"/>
    <w:rsid w:val="00646ECD"/>
    <w:rsid w:val="00655EC0"/>
    <w:rsid w:val="00660066"/>
    <w:rsid w:val="0066282F"/>
    <w:rsid w:val="006667F2"/>
    <w:rsid w:val="00667B20"/>
    <w:rsid w:val="00676E1F"/>
    <w:rsid w:val="0068003A"/>
    <w:rsid w:val="006832B5"/>
    <w:rsid w:val="00684336"/>
    <w:rsid w:val="006919F6"/>
    <w:rsid w:val="00692328"/>
    <w:rsid w:val="00694B22"/>
    <w:rsid w:val="00696C21"/>
    <w:rsid w:val="006A15EC"/>
    <w:rsid w:val="006A2E97"/>
    <w:rsid w:val="006A307F"/>
    <w:rsid w:val="006A4638"/>
    <w:rsid w:val="006A728C"/>
    <w:rsid w:val="006B0AE5"/>
    <w:rsid w:val="006B29BA"/>
    <w:rsid w:val="006B320E"/>
    <w:rsid w:val="006B338A"/>
    <w:rsid w:val="006B373D"/>
    <w:rsid w:val="006B5551"/>
    <w:rsid w:val="006B60CA"/>
    <w:rsid w:val="006B6549"/>
    <w:rsid w:val="006B6B1C"/>
    <w:rsid w:val="006C20FF"/>
    <w:rsid w:val="006D5B9B"/>
    <w:rsid w:val="006E1F24"/>
    <w:rsid w:val="006E59E7"/>
    <w:rsid w:val="006E6648"/>
    <w:rsid w:val="006F265D"/>
    <w:rsid w:val="0070030E"/>
    <w:rsid w:val="0071039F"/>
    <w:rsid w:val="00710D54"/>
    <w:rsid w:val="00711283"/>
    <w:rsid w:val="00711AA6"/>
    <w:rsid w:val="007132E4"/>
    <w:rsid w:val="007144A8"/>
    <w:rsid w:val="0071606F"/>
    <w:rsid w:val="007201DA"/>
    <w:rsid w:val="00720C3F"/>
    <w:rsid w:val="00723A95"/>
    <w:rsid w:val="00726348"/>
    <w:rsid w:val="007264E7"/>
    <w:rsid w:val="0073340B"/>
    <w:rsid w:val="00752F1F"/>
    <w:rsid w:val="00756777"/>
    <w:rsid w:val="00756B4A"/>
    <w:rsid w:val="00757518"/>
    <w:rsid w:val="007575AF"/>
    <w:rsid w:val="00761205"/>
    <w:rsid w:val="00762762"/>
    <w:rsid w:val="00762E02"/>
    <w:rsid w:val="00766435"/>
    <w:rsid w:val="007748C9"/>
    <w:rsid w:val="00775773"/>
    <w:rsid w:val="00775DA7"/>
    <w:rsid w:val="0077700D"/>
    <w:rsid w:val="00781D9D"/>
    <w:rsid w:val="00782D70"/>
    <w:rsid w:val="007873AA"/>
    <w:rsid w:val="00793985"/>
    <w:rsid w:val="00794160"/>
    <w:rsid w:val="00794657"/>
    <w:rsid w:val="007A1D09"/>
    <w:rsid w:val="007A575A"/>
    <w:rsid w:val="007A66C0"/>
    <w:rsid w:val="007A69EA"/>
    <w:rsid w:val="007B3FE3"/>
    <w:rsid w:val="007B5B22"/>
    <w:rsid w:val="007C04CF"/>
    <w:rsid w:val="007D07D4"/>
    <w:rsid w:val="007D0F59"/>
    <w:rsid w:val="007D3D8A"/>
    <w:rsid w:val="007E281F"/>
    <w:rsid w:val="007E4C1D"/>
    <w:rsid w:val="007F2447"/>
    <w:rsid w:val="007F5788"/>
    <w:rsid w:val="007F643F"/>
    <w:rsid w:val="007F762F"/>
    <w:rsid w:val="00803783"/>
    <w:rsid w:val="00803790"/>
    <w:rsid w:val="00810507"/>
    <w:rsid w:val="008112AE"/>
    <w:rsid w:val="00813B20"/>
    <w:rsid w:val="00815847"/>
    <w:rsid w:val="00823083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8D7"/>
    <w:rsid w:val="00853E87"/>
    <w:rsid w:val="008559B1"/>
    <w:rsid w:val="00855CE6"/>
    <w:rsid w:val="008615C6"/>
    <w:rsid w:val="0086495D"/>
    <w:rsid w:val="008708BF"/>
    <w:rsid w:val="00870DE8"/>
    <w:rsid w:val="008717C5"/>
    <w:rsid w:val="00876384"/>
    <w:rsid w:val="00877C62"/>
    <w:rsid w:val="00890910"/>
    <w:rsid w:val="008953AC"/>
    <w:rsid w:val="008B0679"/>
    <w:rsid w:val="008C08AA"/>
    <w:rsid w:val="008C2749"/>
    <w:rsid w:val="008C542E"/>
    <w:rsid w:val="008D0534"/>
    <w:rsid w:val="008D2CED"/>
    <w:rsid w:val="008D46E5"/>
    <w:rsid w:val="008D62EA"/>
    <w:rsid w:val="008E086E"/>
    <w:rsid w:val="008E1056"/>
    <w:rsid w:val="008F35FB"/>
    <w:rsid w:val="008F56E2"/>
    <w:rsid w:val="0090102A"/>
    <w:rsid w:val="00901CCB"/>
    <w:rsid w:val="009028FB"/>
    <w:rsid w:val="00903F51"/>
    <w:rsid w:val="0090421F"/>
    <w:rsid w:val="009075A3"/>
    <w:rsid w:val="0090763F"/>
    <w:rsid w:val="009115FF"/>
    <w:rsid w:val="00917911"/>
    <w:rsid w:val="00925610"/>
    <w:rsid w:val="00925F09"/>
    <w:rsid w:val="00933A01"/>
    <w:rsid w:val="0093752B"/>
    <w:rsid w:val="0093784B"/>
    <w:rsid w:val="00940C43"/>
    <w:rsid w:val="0094193D"/>
    <w:rsid w:val="00950359"/>
    <w:rsid w:val="00950586"/>
    <w:rsid w:val="00950ADF"/>
    <w:rsid w:val="0095148B"/>
    <w:rsid w:val="0095162C"/>
    <w:rsid w:val="009548DD"/>
    <w:rsid w:val="00954DE9"/>
    <w:rsid w:val="009611B9"/>
    <w:rsid w:val="00963768"/>
    <w:rsid w:val="009655B2"/>
    <w:rsid w:val="00972B5A"/>
    <w:rsid w:val="0098089E"/>
    <w:rsid w:val="0098214C"/>
    <w:rsid w:val="00984360"/>
    <w:rsid w:val="00984E96"/>
    <w:rsid w:val="00992149"/>
    <w:rsid w:val="00993DDD"/>
    <w:rsid w:val="009A06B9"/>
    <w:rsid w:val="009A74B9"/>
    <w:rsid w:val="009B12C9"/>
    <w:rsid w:val="009B32B4"/>
    <w:rsid w:val="009B32B6"/>
    <w:rsid w:val="009B3F8D"/>
    <w:rsid w:val="009B59F6"/>
    <w:rsid w:val="009C23D3"/>
    <w:rsid w:val="009C71A6"/>
    <w:rsid w:val="009C72A5"/>
    <w:rsid w:val="009D7FA9"/>
    <w:rsid w:val="009E2AAC"/>
    <w:rsid w:val="009E5F0F"/>
    <w:rsid w:val="009F4281"/>
    <w:rsid w:val="009F775C"/>
    <w:rsid w:val="00A006DC"/>
    <w:rsid w:val="00A01FBC"/>
    <w:rsid w:val="00A03A36"/>
    <w:rsid w:val="00A05831"/>
    <w:rsid w:val="00A05BC2"/>
    <w:rsid w:val="00A07D10"/>
    <w:rsid w:val="00A10024"/>
    <w:rsid w:val="00A16524"/>
    <w:rsid w:val="00A247C7"/>
    <w:rsid w:val="00A25AFF"/>
    <w:rsid w:val="00A2629B"/>
    <w:rsid w:val="00A32124"/>
    <w:rsid w:val="00A333DE"/>
    <w:rsid w:val="00A3433B"/>
    <w:rsid w:val="00A42AC1"/>
    <w:rsid w:val="00A44542"/>
    <w:rsid w:val="00A45554"/>
    <w:rsid w:val="00A47989"/>
    <w:rsid w:val="00A527DB"/>
    <w:rsid w:val="00A53138"/>
    <w:rsid w:val="00A55341"/>
    <w:rsid w:val="00A626C4"/>
    <w:rsid w:val="00A70E9F"/>
    <w:rsid w:val="00A71995"/>
    <w:rsid w:val="00A729BF"/>
    <w:rsid w:val="00A754A7"/>
    <w:rsid w:val="00A77D87"/>
    <w:rsid w:val="00A80046"/>
    <w:rsid w:val="00A877FA"/>
    <w:rsid w:val="00A90D01"/>
    <w:rsid w:val="00A90E28"/>
    <w:rsid w:val="00AA655D"/>
    <w:rsid w:val="00AA67AC"/>
    <w:rsid w:val="00AA73DB"/>
    <w:rsid w:val="00AB0BBE"/>
    <w:rsid w:val="00AB276F"/>
    <w:rsid w:val="00AB36B0"/>
    <w:rsid w:val="00AB3C4B"/>
    <w:rsid w:val="00AB3DB8"/>
    <w:rsid w:val="00AB43AC"/>
    <w:rsid w:val="00AB7B67"/>
    <w:rsid w:val="00AC49BC"/>
    <w:rsid w:val="00AC6B13"/>
    <w:rsid w:val="00AC73B6"/>
    <w:rsid w:val="00AC7ABB"/>
    <w:rsid w:val="00AD76E4"/>
    <w:rsid w:val="00AD794C"/>
    <w:rsid w:val="00AE0A55"/>
    <w:rsid w:val="00AE4220"/>
    <w:rsid w:val="00AF17EF"/>
    <w:rsid w:val="00AF1E2A"/>
    <w:rsid w:val="00AF540A"/>
    <w:rsid w:val="00B11B5E"/>
    <w:rsid w:val="00B1350C"/>
    <w:rsid w:val="00B13F45"/>
    <w:rsid w:val="00B1579C"/>
    <w:rsid w:val="00B2231F"/>
    <w:rsid w:val="00B2557F"/>
    <w:rsid w:val="00B27751"/>
    <w:rsid w:val="00B30816"/>
    <w:rsid w:val="00B33AF6"/>
    <w:rsid w:val="00B35E03"/>
    <w:rsid w:val="00B4271D"/>
    <w:rsid w:val="00B45387"/>
    <w:rsid w:val="00B47B21"/>
    <w:rsid w:val="00B51E1B"/>
    <w:rsid w:val="00B54954"/>
    <w:rsid w:val="00B62AF7"/>
    <w:rsid w:val="00B658C0"/>
    <w:rsid w:val="00B65A55"/>
    <w:rsid w:val="00B66A07"/>
    <w:rsid w:val="00B673D4"/>
    <w:rsid w:val="00B67F09"/>
    <w:rsid w:val="00B70B6F"/>
    <w:rsid w:val="00B77414"/>
    <w:rsid w:val="00B8170B"/>
    <w:rsid w:val="00B82426"/>
    <w:rsid w:val="00B84512"/>
    <w:rsid w:val="00B86206"/>
    <w:rsid w:val="00B93832"/>
    <w:rsid w:val="00B94140"/>
    <w:rsid w:val="00B97E00"/>
    <w:rsid w:val="00BA3F90"/>
    <w:rsid w:val="00BA73FC"/>
    <w:rsid w:val="00BB2DA0"/>
    <w:rsid w:val="00BB41C3"/>
    <w:rsid w:val="00BB4EF5"/>
    <w:rsid w:val="00BB7B1E"/>
    <w:rsid w:val="00BC2C38"/>
    <w:rsid w:val="00BC51D4"/>
    <w:rsid w:val="00BD2D19"/>
    <w:rsid w:val="00BD3FF0"/>
    <w:rsid w:val="00BD716E"/>
    <w:rsid w:val="00BD7C9D"/>
    <w:rsid w:val="00BE1895"/>
    <w:rsid w:val="00BE2213"/>
    <w:rsid w:val="00BE35ED"/>
    <w:rsid w:val="00BE5CF3"/>
    <w:rsid w:val="00BF099B"/>
    <w:rsid w:val="00C00195"/>
    <w:rsid w:val="00C05B6D"/>
    <w:rsid w:val="00C06810"/>
    <w:rsid w:val="00C06F20"/>
    <w:rsid w:val="00C10FD6"/>
    <w:rsid w:val="00C13744"/>
    <w:rsid w:val="00C22EEB"/>
    <w:rsid w:val="00C237E9"/>
    <w:rsid w:val="00C25102"/>
    <w:rsid w:val="00C25554"/>
    <w:rsid w:val="00C3299C"/>
    <w:rsid w:val="00C352A4"/>
    <w:rsid w:val="00C36852"/>
    <w:rsid w:val="00C44D98"/>
    <w:rsid w:val="00C45B4E"/>
    <w:rsid w:val="00C54212"/>
    <w:rsid w:val="00C60753"/>
    <w:rsid w:val="00C6100E"/>
    <w:rsid w:val="00C64CB9"/>
    <w:rsid w:val="00C663BD"/>
    <w:rsid w:val="00C66EC5"/>
    <w:rsid w:val="00C71A93"/>
    <w:rsid w:val="00C73E9D"/>
    <w:rsid w:val="00C77BCB"/>
    <w:rsid w:val="00C81B7A"/>
    <w:rsid w:val="00C82C25"/>
    <w:rsid w:val="00C834B9"/>
    <w:rsid w:val="00C916D3"/>
    <w:rsid w:val="00C91895"/>
    <w:rsid w:val="00C97B8A"/>
    <w:rsid w:val="00CA3EF0"/>
    <w:rsid w:val="00CA549C"/>
    <w:rsid w:val="00CB167B"/>
    <w:rsid w:val="00CB3D27"/>
    <w:rsid w:val="00CB598A"/>
    <w:rsid w:val="00CB6BF9"/>
    <w:rsid w:val="00CB7058"/>
    <w:rsid w:val="00CC596E"/>
    <w:rsid w:val="00CE1D6C"/>
    <w:rsid w:val="00CE7642"/>
    <w:rsid w:val="00CF1DFE"/>
    <w:rsid w:val="00D020BC"/>
    <w:rsid w:val="00D02242"/>
    <w:rsid w:val="00D05111"/>
    <w:rsid w:val="00D17126"/>
    <w:rsid w:val="00D177B7"/>
    <w:rsid w:val="00D222B2"/>
    <w:rsid w:val="00D24476"/>
    <w:rsid w:val="00D30701"/>
    <w:rsid w:val="00D32438"/>
    <w:rsid w:val="00D355EE"/>
    <w:rsid w:val="00D405FF"/>
    <w:rsid w:val="00D4732A"/>
    <w:rsid w:val="00D47B83"/>
    <w:rsid w:val="00D5007B"/>
    <w:rsid w:val="00D5019C"/>
    <w:rsid w:val="00D56A26"/>
    <w:rsid w:val="00D56BB1"/>
    <w:rsid w:val="00D71981"/>
    <w:rsid w:val="00D743AB"/>
    <w:rsid w:val="00D75F75"/>
    <w:rsid w:val="00D77A27"/>
    <w:rsid w:val="00D84897"/>
    <w:rsid w:val="00D861D6"/>
    <w:rsid w:val="00D903EC"/>
    <w:rsid w:val="00D9187A"/>
    <w:rsid w:val="00DA54B1"/>
    <w:rsid w:val="00DA5F0E"/>
    <w:rsid w:val="00DB078C"/>
    <w:rsid w:val="00DB1D71"/>
    <w:rsid w:val="00DB367B"/>
    <w:rsid w:val="00DB3A61"/>
    <w:rsid w:val="00DB6948"/>
    <w:rsid w:val="00DB6C54"/>
    <w:rsid w:val="00DC04EF"/>
    <w:rsid w:val="00DC0B0D"/>
    <w:rsid w:val="00DC14B4"/>
    <w:rsid w:val="00DC1DF7"/>
    <w:rsid w:val="00DC1EDD"/>
    <w:rsid w:val="00DD1199"/>
    <w:rsid w:val="00DE2438"/>
    <w:rsid w:val="00DE513F"/>
    <w:rsid w:val="00DE7268"/>
    <w:rsid w:val="00DF5EE3"/>
    <w:rsid w:val="00DF6FF1"/>
    <w:rsid w:val="00E00E24"/>
    <w:rsid w:val="00E04190"/>
    <w:rsid w:val="00E15CD0"/>
    <w:rsid w:val="00E2239D"/>
    <w:rsid w:val="00E24571"/>
    <w:rsid w:val="00E26C26"/>
    <w:rsid w:val="00E26FA2"/>
    <w:rsid w:val="00E27067"/>
    <w:rsid w:val="00E277D9"/>
    <w:rsid w:val="00E30995"/>
    <w:rsid w:val="00E3125C"/>
    <w:rsid w:val="00E33EEC"/>
    <w:rsid w:val="00E34DC9"/>
    <w:rsid w:val="00E35B4F"/>
    <w:rsid w:val="00E35DBB"/>
    <w:rsid w:val="00E402F5"/>
    <w:rsid w:val="00E418E2"/>
    <w:rsid w:val="00E42D19"/>
    <w:rsid w:val="00E44058"/>
    <w:rsid w:val="00E467C7"/>
    <w:rsid w:val="00E51536"/>
    <w:rsid w:val="00E53F58"/>
    <w:rsid w:val="00E5447B"/>
    <w:rsid w:val="00E6109F"/>
    <w:rsid w:val="00E67CF8"/>
    <w:rsid w:val="00E71DFF"/>
    <w:rsid w:val="00E72D67"/>
    <w:rsid w:val="00E763D9"/>
    <w:rsid w:val="00E92C49"/>
    <w:rsid w:val="00E95EF5"/>
    <w:rsid w:val="00EA2A05"/>
    <w:rsid w:val="00EA7242"/>
    <w:rsid w:val="00EB23F1"/>
    <w:rsid w:val="00EB5A4F"/>
    <w:rsid w:val="00EB6346"/>
    <w:rsid w:val="00EC2266"/>
    <w:rsid w:val="00EC354C"/>
    <w:rsid w:val="00EC5DE8"/>
    <w:rsid w:val="00EC681F"/>
    <w:rsid w:val="00EC7C51"/>
    <w:rsid w:val="00EC7CC6"/>
    <w:rsid w:val="00ED130A"/>
    <w:rsid w:val="00ED3B58"/>
    <w:rsid w:val="00ED4F01"/>
    <w:rsid w:val="00ED6013"/>
    <w:rsid w:val="00EE1164"/>
    <w:rsid w:val="00EE33CA"/>
    <w:rsid w:val="00EE3BC0"/>
    <w:rsid w:val="00EE3CE6"/>
    <w:rsid w:val="00EE642A"/>
    <w:rsid w:val="00EE6447"/>
    <w:rsid w:val="00EF0FB6"/>
    <w:rsid w:val="00EF4DBB"/>
    <w:rsid w:val="00F00165"/>
    <w:rsid w:val="00F029EC"/>
    <w:rsid w:val="00F034B7"/>
    <w:rsid w:val="00F06A32"/>
    <w:rsid w:val="00F074DE"/>
    <w:rsid w:val="00F12139"/>
    <w:rsid w:val="00F13B6B"/>
    <w:rsid w:val="00F212AE"/>
    <w:rsid w:val="00F2738D"/>
    <w:rsid w:val="00F3039F"/>
    <w:rsid w:val="00F47FA8"/>
    <w:rsid w:val="00F519F5"/>
    <w:rsid w:val="00F56CED"/>
    <w:rsid w:val="00F61389"/>
    <w:rsid w:val="00F64698"/>
    <w:rsid w:val="00F6763C"/>
    <w:rsid w:val="00F729C9"/>
    <w:rsid w:val="00F74952"/>
    <w:rsid w:val="00F87BB6"/>
    <w:rsid w:val="00F93C8C"/>
    <w:rsid w:val="00F95C74"/>
    <w:rsid w:val="00F96808"/>
    <w:rsid w:val="00FA04C4"/>
    <w:rsid w:val="00FA304B"/>
    <w:rsid w:val="00FA3B9D"/>
    <w:rsid w:val="00FA4F76"/>
    <w:rsid w:val="00FA6C3A"/>
    <w:rsid w:val="00FB4B77"/>
    <w:rsid w:val="00FC1090"/>
    <w:rsid w:val="00FC152B"/>
    <w:rsid w:val="00FC7E62"/>
    <w:rsid w:val="00FC7F7D"/>
    <w:rsid w:val="00FD3D16"/>
    <w:rsid w:val="00FD5914"/>
    <w:rsid w:val="00FE3819"/>
    <w:rsid w:val="00FE6138"/>
    <w:rsid w:val="00FE6671"/>
    <w:rsid w:val="00FF1680"/>
    <w:rsid w:val="00FF16D7"/>
    <w:rsid w:val="00FF6425"/>
    <w:rsid w:val="00FF6605"/>
    <w:rsid w:val="00FF6A26"/>
    <w:rsid w:val="00FF6D63"/>
    <w:rsid w:val="00FF6D82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74"/>
    <w:pPr>
      <w:jc w:val="left"/>
    </w:pPr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F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5F74"/>
    <w:rPr>
      <w:rFonts w:eastAsia="MS Mincho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5A5F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5A5F74"/>
    <w:rPr>
      <w:b/>
      <w:bCs/>
    </w:rPr>
  </w:style>
  <w:style w:type="paragraph" w:styleId="a7">
    <w:name w:val="header"/>
    <w:basedOn w:val="a"/>
    <w:link w:val="a8"/>
    <w:uiPriority w:val="99"/>
    <w:unhideWhenUsed/>
    <w:rsid w:val="005A5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5F74"/>
    <w:rPr>
      <w:rFonts w:eastAsia="MS Mincho"/>
      <w:sz w:val="24"/>
      <w:szCs w:val="24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BB2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2DA0"/>
    <w:rPr>
      <w:rFonts w:ascii="Tahoma" w:eastAsia="MS Mincho" w:hAnsi="Tahoma" w:cs="Tahoma"/>
      <w:sz w:val="16"/>
      <w:szCs w:val="16"/>
      <w:lang w:eastAsia="ja-JP"/>
    </w:rPr>
  </w:style>
  <w:style w:type="paragraph" w:styleId="ab">
    <w:name w:val="Body Text"/>
    <w:basedOn w:val="a"/>
    <w:link w:val="ac"/>
    <w:uiPriority w:val="99"/>
    <w:semiHidden/>
    <w:unhideWhenUsed/>
    <w:rsid w:val="004C0B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0BFD"/>
    <w:rPr>
      <w:rFonts w:eastAsia="MS Mincho"/>
      <w:sz w:val="24"/>
      <w:szCs w:val="24"/>
      <w:lang w:eastAsia="ja-JP"/>
    </w:rPr>
  </w:style>
  <w:style w:type="paragraph" w:customStyle="1" w:styleId="ad">
    <w:name w:val="ЭЭГ"/>
    <w:basedOn w:val="a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rsid w:val="004C0BFD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C0BFD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customStyle="1" w:styleId="1">
    <w:name w:val="Ñòèëü1"/>
    <w:basedOn w:val="a"/>
    <w:link w:val="10"/>
    <w:rsid w:val="009D7FA9"/>
    <w:pPr>
      <w:spacing w:line="288" w:lineRule="auto"/>
    </w:pPr>
    <w:rPr>
      <w:rFonts w:eastAsia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72D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2D67"/>
    <w:rPr>
      <w:rFonts w:eastAsia="MS Mincho"/>
      <w:sz w:val="24"/>
      <w:szCs w:val="24"/>
      <w:lang w:eastAsia="ja-JP"/>
    </w:rPr>
  </w:style>
  <w:style w:type="character" w:customStyle="1" w:styleId="10">
    <w:name w:val="Ñòèëü1 Знак"/>
    <w:basedOn w:val="a0"/>
    <w:link w:val="1"/>
    <w:rsid w:val="00E418E2"/>
    <w:rPr>
      <w:rFonts w:eastAsia="Times New Roman"/>
      <w:szCs w:val="24"/>
      <w:lang w:eastAsia="ru-RU"/>
    </w:rPr>
  </w:style>
  <w:style w:type="paragraph" w:styleId="af0">
    <w:name w:val="Normal (Web)"/>
    <w:basedOn w:val="a"/>
    <w:rsid w:val="007A66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1">
    <w:name w:val="мф рт"/>
    <w:basedOn w:val="a"/>
    <w:link w:val="af2"/>
    <w:qFormat/>
    <w:rsid w:val="00E26C26"/>
    <w:rPr>
      <w:rFonts w:eastAsia="Times New Roman"/>
      <w:sz w:val="20"/>
      <w:szCs w:val="20"/>
      <w:lang w:eastAsia="ru-RU"/>
    </w:rPr>
  </w:style>
  <w:style w:type="character" w:customStyle="1" w:styleId="af2">
    <w:name w:val="мф рт Знак"/>
    <w:basedOn w:val="a0"/>
    <w:link w:val="af1"/>
    <w:rsid w:val="00E26C26"/>
    <w:rPr>
      <w:rFonts w:eastAsia="Times New Roman"/>
      <w:sz w:val="20"/>
      <w:szCs w:val="20"/>
      <w:lang w:eastAsia="ru-RU"/>
    </w:rPr>
  </w:style>
  <w:style w:type="character" w:customStyle="1" w:styleId="titprogress22">
    <w:name w:val="tit_progress22"/>
    <w:basedOn w:val="a0"/>
    <w:rsid w:val="009A0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98550E-AE9B-4385-B4D8-F6466FC4D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azna-gatiyatullina</cp:lastModifiedBy>
  <cp:revision>19</cp:revision>
  <cp:lastPrinted>2020-09-29T16:29:00Z</cp:lastPrinted>
  <dcterms:created xsi:type="dcterms:W3CDTF">2019-09-28T06:58:00Z</dcterms:created>
  <dcterms:modified xsi:type="dcterms:W3CDTF">2020-11-05T08:14:00Z</dcterms:modified>
</cp:coreProperties>
</file>